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2B05C" w14:textId="77777777" w:rsidR="000C4706" w:rsidRDefault="000C4706" w:rsidP="000C4706">
      <w:pPr>
        <w:spacing w:after="0"/>
        <w:jc w:val="center"/>
        <w:rPr>
          <w:b/>
          <w:sz w:val="36"/>
          <w:szCs w:val="36"/>
        </w:rPr>
      </w:pPr>
      <w:r>
        <w:rPr>
          <w:b/>
          <w:sz w:val="36"/>
          <w:szCs w:val="36"/>
        </w:rPr>
        <w:t>First</w:t>
      </w:r>
      <w:r w:rsidRPr="000166F7">
        <w:rPr>
          <w:b/>
          <w:sz w:val="36"/>
          <w:szCs w:val="36"/>
        </w:rPr>
        <w:t xml:space="preserve"> Baptist Church, Avon SD</w:t>
      </w:r>
    </w:p>
    <w:p w14:paraId="39B48A58" w14:textId="77777777" w:rsidR="000C4706" w:rsidRPr="000166F7" w:rsidRDefault="000C4706" w:rsidP="000C4706">
      <w:pPr>
        <w:spacing w:after="0"/>
        <w:jc w:val="center"/>
        <w:rPr>
          <w:b/>
          <w:sz w:val="36"/>
          <w:szCs w:val="36"/>
        </w:rPr>
      </w:pPr>
    </w:p>
    <w:p w14:paraId="5E2C3266" w14:textId="77777777" w:rsidR="000C4706" w:rsidRDefault="000C4706" w:rsidP="000C4706">
      <w:pPr>
        <w:spacing w:after="0"/>
        <w:jc w:val="center"/>
      </w:pPr>
      <w:r>
        <w:t>Contact information:</w:t>
      </w:r>
    </w:p>
    <w:p w14:paraId="60966A7D" w14:textId="77777777" w:rsidR="000C4706" w:rsidRDefault="000C4706" w:rsidP="000C4706">
      <w:pPr>
        <w:spacing w:after="0"/>
        <w:jc w:val="center"/>
      </w:pPr>
      <w:r>
        <w:t>First Baptist Church</w:t>
      </w:r>
    </w:p>
    <w:p w14:paraId="05802BC9" w14:textId="77777777" w:rsidR="000C4706" w:rsidRDefault="000C4706" w:rsidP="000C4706">
      <w:pPr>
        <w:spacing w:after="0"/>
        <w:jc w:val="center"/>
      </w:pPr>
      <w:r>
        <w:t>412 Main, P.O. Box 405</w:t>
      </w:r>
    </w:p>
    <w:p w14:paraId="211C607D" w14:textId="77777777" w:rsidR="000C4706" w:rsidRDefault="000C4706" w:rsidP="000C4706">
      <w:pPr>
        <w:spacing w:after="0"/>
        <w:jc w:val="center"/>
      </w:pPr>
      <w:r>
        <w:t>Avon, SD  57315</w:t>
      </w:r>
    </w:p>
    <w:p w14:paraId="58AE642A" w14:textId="77777777" w:rsidR="000C4706" w:rsidRPr="00287C04" w:rsidRDefault="000C4706" w:rsidP="000C4706">
      <w:pPr>
        <w:spacing w:after="0"/>
        <w:jc w:val="center"/>
        <w:rPr>
          <w:b/>
        </w:rPr>
      </w:pPr>
      <w:r w:rsidRPr="00287C04">
        <w:rPr>
          <w:b/>
        </w:rPr>
        <w:t>605-286-3656</w:t>
      </w:r>
    </w:p>
    <w:p w14:paraId="35458769" w14:textId="77777777" w:rsidR="000C4706" w:rsidRDefault="000C4706" w:rsidP="000C4706">
      <w:pPr>
        <w:spacing w:after="0"/>
        <w:jc w:val="center"/>
        <w:rPr>
          <w:rStyle w:val="Hyperlink"/>
          <w:b/>
        </w:rPr>
      </w:pPr>
      <w:hyperlink r:id="rId5" w:history="1">
        <w:r w:rsidRPr="00287C04">
          <w:rPr>
            <w:rStyle w:val="Hyperlink"/>
            <w:b/>
          </w:rPr>
          <w:t>fbc@goldenwest.net</w:t>
        </w:r>
      </w:hyperlink>
    </w:p>
    <w:p w14:paraId="47688D0D" w14:textId="77777777" w:rsidR="000C4706" w:rsidRPr="003E6A7A" w:rsidRDefault="000C4706" w:rsidP="000C4706">
      <w:pPr>
        <w:spacing w:after="0"/>
        <w:jc w:val="center"/>
      </w:pPr>
      <w:r w:rsidRPr="00945CB0">
        <w:rPr>
          <w:b/>
          <w:sz w:val="28"/>
          <w:szCs w:val="28"/>
        </w:rPr>
        <w:t xml:space="preserve"> </w:t>
      </w:r>
      <w:proofErr w:type="spellStart"/>
      <w:r w:rsidRPr="003E6A7A">
        <w:t>facebook</w:t>
      </w:r>
      <w:proofErr w:type="spellEnd"/>
      <w:r w:rsidRPr="003E6A7A">
        <w:t xml:space="preserve"> page – Avon First Baptist Church</w:t>
      </w:r>
    </w:p>
    <w:p w14:paraId="10F8179F" w14:textId="77777777" w:rsidR="000C4706" w:rsidRDefault="000C4706" w:rsidP="000C4706">
      <w:pPr>
        <w:spacing w:after="0"/>
        <w:jc w:val="center"/>
        <w:rPr>
          <w:b/>
          <w:sz w:val="28"/>
          <w:szCs w:val="28"/>
        </w:rPr>
      </w:pPr>
    </w:p>
    <w:p w14:paraId="18AEF7D2" w14:textId="77777777" w:rsidR="000C4706" w:rsidRPr="00AC1648" w:rsidRDefault="000C4706" w:rsidP="000C4706">
      <w:pPr>
        <w:spacing w:after="0"/>
        <w:jc w:val="center"/>
        <w:rPr>
          <w:b/>
          <w:sz w:val="28"/>
          <w:szCs w:val="28"/>
        </w:rPr>
      </w:pPr>
      <w:r w:rsidRPr="00AC1648">
        <w:rPr>
          <w:b/>
          <w:sz w:val="28"/>
          <w:szCs w:val="28"/>
        </w:rPr>
        <w:t>First Baptist Church, Avon SD</w:t>
      </w:r>
    </w:p>
    <w:p w14:paraId="0B65EA97" w14:textId="77777777" w:rsidR="000C4706" w:rsidRDefault="000C4706" w:rsidP="000C4706">
      <w:pPr>
        <w:spacing w:after="0"/>
        <w:jc w:val="center"/>
        <w:rPr>
          <w:b/>
          <w:sz w:val="28"/>
          <w:szCs w:val="28"/>
        </w:rPr>
      </w:pPr>
      <w:r w:rsidRPr="00AC1648">
        <w:rPr>
          <w:b/>
          <w:sz w:val="28"/>
          <w:szCs w:val="28"/>
        </w:rPr>
        <w:t>Pastoral Profile/Job Description</w:t>
      </w:r>
    </w:p>
    <w:p w14:paraId="5FE55847" w14:textId="77777777" w:rsidR="000C4706" w:rsidRDefault="000C4706" w:rsidP="000C4706">
      <w:pPr>
        <w:spacing w:after="0"/>
        <w:jc w:val="center"/>
        <w:rPr>
          <w:b/>
          <w:sz w:val="28"/>
          <w:szCs w:val="28"/>
        </w:rPr>
      </w:pPr>
    </w:p>
    <w:p w14:paraId="7C78892F" w14:textId="33A789A4" w:rsidR="000C4706" w:rsidRDefault="000C4706" w:rsidP="000C4706">
      <w:pPr>
        <w:spacing w:after="0"/>
        <w:rPr>
          <w:sz w:val="24"/>
          <w:szCs w:val="24"/>
        </w:rPr>
      </w:pPr>
      <w:r>
        <w:rPr>
          <w:sz w:val="24"/>
          <w:szCs w:val="24"/>
        </w:rPr>
        <w:t xml:space="preserve">First Baptist Church, Avon, South Dakota, is seeking a full-time senior pastor.  We are an established, mission minded church with a rich spiritual history located in Southeastern South Dakota.  We currently have </w:t>
      </w:r>
      <w:r w:rsidR="001D348C">
        <w:rPr>
          <w:sz w:val="24"/>
          <w:szCs w:val="24"/>
        </w:rPr>
        <w:t>82</w:t>
      </w:r>
      <w:r>
        <w:rPr>
          <w:sz w:val="24"/>
          <w:szCs w:val="24"/>
        </w:rPr>
        <w:t xml:space="preserve"> active members.  On Sundays, First Baptist Church offers Sunday School for all ages with an average attendance of 35, and Sunday morning worship with an average attendance of </w:t>
      </w:r>
      <w:r w:rsidR="00F82120">
        <w:rPr>
          <w:sz w:val="24"/>
          <w:szCs w:val="24"/>
        </w:rPr>
        <w:t>56</w:t>
      </w:r>
      <w:r>
        <w:rPr>
          <w:sz w:val="24"/>
          <w:szCs w:val="24"/>
        </w:rPr>
        <w:t xml:space="preserve">.  There is a young adult small group initiated by church members but including others from the community.  Wednesday evening the AWANA program is offered with an average attendance of 30 students and 10 leaders.  </w:t>
      </w:r>
    </w:p>
    <w:p w14:paraId="7BE54E03" w14:textId="77777777" w:rsidR="00D2336A" w:rsidRDefault="00D2336A" w:rsidP="000C4706">
      <w:pPr>
        <w:spacing w:after="0"/>
        <w:rPr>
          <w:sz w:val="24"/>
          <w:szCs w:val="24"/>
        </w:rPr>
      </w:pPr>
    </w:p>
    <w:p w14:paraId="2EA4F6EA" w14:textId="1F8B6B57" w:rsidR="00D2336A" w:rsidRDefault="00D2336A" w:rsidP="000C4706">
      <w:pPr>
        <w:spacing w:after="0"/>
        <w:rPr>
          <w:sz w:val="24"/>
          <w:szCs w:val="24"/>
        </w:rPr>
      </w:pPr>
      <w:r w:rsidRPr="00D2336A">
        <w:rPr>
          <w:sz w:val="24"/>
          <w:szCs w:val="24"/>
        </w:rPr>
        <w:t xml:space="preserve">Areas of ministry the church sees as priorities are </w:t>
      </w:r>
      <w:r>
        <w:rPr>
          <w:sz w:val="24"/>
          <w:szCs w:val="24"/>
        </w:rPr>
        <w:t>Bible-centered preaching and teaching, prayer, children’s ministry, Godly leadership, and youth ministry.</w:t>
      </w:r>
    </w:p>
    <w:p w14:paraId="49B6A99F" w14:textId="77777777" w:rsidR="00ED1E3D" w:rsidRDefault="00ED1E3D" w:rsidP="000C4706">
      <w:pPr>
        <w:spacing w:after="0"/>
        <w:rPr>
          <w:sz w:val="24"/>
          <w:szCs w:val="24"/>
        </w:rPr>
      </w:pPr>
    </w:p>
    <w:p w14:paraId="3C7C824C" w14:textId="73490D5C" w:rsidR="00ED1E3D" w:rsidRDefault="00ED1E3D" w:rsidP="000C4706">
      <w:pPr>
        <w:spacing w:after="0"/>
        <w:rPr>
          <w:sz w:val="24"/>
          <w:szCs w:val="24"/>
        </w:rPr>
      </w:pPr>
      <w:r>
        <w:rPr>
          <w:sz w:val="24"/>
          <w:szCs w:val="24"/>
        </w:rPr>
        <w:t>As a church we feel the most important qualities in our pastor are:</w:t>
      </w:r>
    </w:p>
    <w:p w14:paraId="273574AC" w14:textId="4B5DBAFA" w:rsidR="00DF2337" w:rsidRDefault="00DF2337" w:rsidP="00DF2337">
      <w:pPr>
        <w:pStyle w:val="ListParagraph"/>
        <w:numPr>
          <w:ilvl w:val="0"/>
          <w:numId w:val="3"/>
        </w:numPr>
        <w:spacing w:after="0"/>
        <w:rPr>
          <w:sz w:val="24"/>
          <w:szCs w:val="24"/>
        </w:rPr>
      </w:pPr>
      <w:r>
        <w:rPr>
          <w:sz w:val="24"/>
          <w:szCs w:val="24"/>
        </w:rPr>
        <w:t>Effective Communication – 2 Timothy 4:1-2   1 Corinthians 2:12-14                     Communicates God’s Word and reveals the person of Jesus Christ with clear relevant preaching and teaching.  Able to effectively preach and teach God’s Word so as to bring about Godly change in people’s lives.  Willing to faithfully preach the Word even when it is contrary to societal norms.</w:t>
      </w:r>
    </w:p>
    <w:p w14:paraId="16F758EF" w14:textId="2F6A0939" w:rsidR="00DF2337" w:rsidRDefault="00DF2337" w:rsidP="00DF2337">
      <w:pPr>
        <w:pStyle w:val="ListParagraph"/>
        <w:numPr>
          <w:ilvl w:val="0"/>
          <w:numId w:val="3"/>
        </w:numPr>
        <w:spacing w:after="0"/>
        <w:rPr>
          <w:sz w:val="24"/>
          <w:szCs w:val="24"/>
        </w:rPr>
      </w:pPr>
      <w:r>
        <w:rPr>
          <w:sz w:val="24"/>
          <w:szCs w:val="24"/>
        </w:rPr>
        <w:t>Evangelism – 2 Timothy 4:5 Reveals God’s Good News, both practically and verbally, to people of all cultures inside and beyond the church facility.</w:t>
      </w:r>
    </w:p>
    <w:p w14:paraId="27176923" w14:textId="656D5BDD" w:rsidR="00DF2337" w:rsidRDefault="00DF2337" w:rsidP="00DF2337">
      <w:pPr>
        <w:pStyle w:val="ListParagraph"/>
        <w:numPr>
          <w:ilvl w:val="0"/>
          <w:numId w:val="3"/>
        </w:numPr>
        <w:spacing w:after="0"/>
        <w:rPr>
          <w:sz w:val="24"/>
          <w:szCs w:val="24"/>
        </w:rPr>
      </w:pPr>
      <w:r>
        <w:rPr>
          <w:sz w:val="24"/>
          <w:szCs w:val="24"/>
        </w:rPr>
        <w:t>Shepherding and Pastoral Care – 1 Peter 5:2 Attentively provides pastoral care to and counsels congregation.</w:t>
      </w:r>
    </w:p>
    <w:p w14:paraId="57EA59F0" w14:textId="4C441139" w:rsidR="00DF2337" w:rsidRDefault="00DF2337" w:rsidP="00DF2337">
      <w:pPr>
        <w:pStyle w:val="ListParagraph"/>
        <w:numPr>
          <w:ilvl w:val="0"/>
          <w:numId w:val="3"/>
        </w:numPr>
        <w:spacing w:after="0"/>
        <w:rPr>
          <w:sz w:val="24"/>
          <w:szCs w:val="24"/>
        </w:rPr>
      </w:pPr>
      <w:r>
        <w:rPr>
          <w:sz w:val="24"/>
          <w:szCs w:val="24"/>
        </w:rPr>
        <w:t>Spiritual Oversight – Acts 20:17-18 Maturely models and teaches godliness and Christian commitment, protects members of the church from error and wrong.</w:t>
      </w:r>
    </w:p>
    <w:p w14:paraId="60198D28" w14:textId="77777777" w:rsidR="00DF2337" w:rsidRDefault="00DF2337" w:rsidP="000C4706">
      <w:pPr>
        <w:spacing w:after="0"/>
        <w:rPr>
          <w:sz w:val="24"/>
          <w:szCs w:val="24"/>
        </w:rPr>
      </w:pPr>
    </w:p>
    <w:p w14:paraId="5103F43A" w14:textId="77777777" w:rsidR="00D2336A" w:rsidRDefault="00D2336A" w:rsidP="00ED1E3D">
      <w:pPr>
        <w:spacing w:after="0"/>
        <w:rPr>
          <w:sz w:val="24"/>
          <w:szCs w:val="24"/>
        </w:rPr>
      </w:pPr>
    </w:p>
    <w:p w14:paraId="3716B9D1" w14:textId="77777777" w:rsidR="00D2336A" w:rsidRDefault="00D2336A" w:rsidP="00ED1E3D">
      <w:pPr>
        <w:spacing w:after="0"/>
        <w:rPr>
          <w:sz w:val="24"/>
          <w:szCs w:val="24"/>
        </w:rPr>
      </w:pPr>
    </w:p>
    <w:p w14:paraId="6016B663" w14:textId="1FBD2A91" w:rsidR="00ED1E3D" w:rsidRDefault="00ED1E3D" w:rsidP="00ED1E3D">
      <w:pPr>
        <w:spacing w:after="0"/>
        <w:rPr>
          <w:sz w:val="24"/>
          <w:szCs w:val="24"/>
        </w:rPr>
      </w:pPr>
      <w:r>
        <w:rPr>
          <w:sz w:val="24"/>
          <w:szCs w:val="24"/>
        </w:rPr>
        <w:lastRenderedPageBreak/>
        <w:t>Job Description/Responsibilities:</w:t>
      </w:r>
    </w:p>
    <w:p w14:paraId="625FD106" w14:textId="77777777" w:rsidR="00ED1E3D" w:rsidRDefault="00ED1E3D" w:rsidP="00ED1E3D">
      <w:pPr>
        <w:pStyle w:val="ListParagraph"/>
        <w:numPr>
          <w:ilvl w:val="0"/>
          <w:numId w:val="1"/>
        </w:numPr>
        <w:spacing w:after="0"/>
        <w:rPr>
          <w:sz w:val="24"/>
          <w:szCs w:val="24"/>
        </w:rPr>
      </w:pPr>
      <w:r>
        <w:rPr>
          <w:sz w:val="24"/>
          <w:szCs w:val="24"/>
        </w:rPr>
        <w:t>Preach in the Sunday morning worship service</w:t>
      </w:r>
    </w:p>
    <w:p w14:paraId="10E2C3F3" w14:textId="77777777" w:rsidR="00ED1E3D" w:rsidRDefault="00ED1E3D" w:rsidP="00ED1E3D">
      <w:pPr>
        <w:pStyle w:val="ListParagraph"/>
        <w:numPr>
          <w:ilvl w:val="0"/>
          <w:numId w:val="1"/>
        </w:numPr>
        <w:spacing w:after="0"/>
        <w:rPr>
          <w:sz w:val="24"/>
          <w:szCs w:val="24"/>
        </w:rPr>
      </w:pPr>
      <w:r>
        <w:rPr>
          <w:sz w:val="24"/>
          <w:szCs w:val="24"/>
        </w:rPr>
        <w:t>Take the lead in planning the worship service</w:t>
      </w:r>
    </w:p>
    <w:p w14:paraId="668402EA" w14:textId="77777777" w:rsidR="00ED1E3D" w:rsidRDefault="00ED1E3D" w:rsidP="00ED1E3D">
      <w:pPr>
        <w:pStyle w:val="ListParagraph"/>
        <w:numPr>
          <w:ilvl w:val="0"/>
          <w:numId w:val="1"/>
        </w:numPr>
        <w:spacing w:after="0"/>
        <w:rPr>
          <w:sz w:val="24"/>
          <w:szCs w:val="24"/>
        </w:rPr>
      </w:pPr>
      <w:r>
        <w:rPr>
          <w:sz w:val="24"/>
          <w:szCs w:val="24"/>
        </w:rPr>
        <w:t>Lead the congregation in the Lord’s Supper the first Sunday of every month</w:t>
      </w:r>
    </w:p>
    <w:p w14:paraId="7170A957" w14:textId="77777777" w:rsidR="00ED1E3D" w:rsidRDefault="00ED1E3D" w:rsidP="00ED1E3D">
      <w:pPr>
        <w:pStyle w:val="ListParagraph"/>
        <w:numPr>
          <w:ilvl w:val="0"/>
          <w:numId w:val="1"/>
        </w:numPr>
        <w:spacing w:after="0"/>
        <w:rPr>
          <w:sz w:val="24"/>
          <w:szCs w:val="24"/>
        </w:rPr>
      </w:pPr>
      <w:r>
        <w:rPr>
          <w:sz w:val="24"/>
          <w:szCs w:val="24"/>
        </w:rPr>
        <w:t>Participate in the local Ministerial Organization</w:t>
      </w:r>
    </w:p>
    <w:p w14:paraId="0A1D62BF" w14:textId="77777777" w:rsidR="00ED1E3D" w:rsidRDefault="00ED1E3D" w:rsidP="00ED1E3D">
      <w:pPr>
        <w:pStyle w:val="ListParagraph"/>
        <w:numPr>
          <w:ilvl w:val="0"/>
          <w:numId w:val="1"/>
        </w:numPr>
        <w:spacing w:after="0"/>
        <w:rPr>
          <w:sz w:val="24"/>
          <w:szCs w:val="24"/>
        </w:rPr>
      </w:pPr>
      <w:r>
        <w:rPr>
          <w:sz w:val="24"/>
          <w:szCs w:val="24"/>
        </w:rPr>
        <w:t>Lead in regard to Baptisms</w:t>
      </w:r>
    </w:p>
    <w:p w14:paraId="246201D8" w14:textId="77777777" w:rsidR="00ED1E3D" w:rsidRDefault="00ED1E3D" w:rsidP="00ED1E3D">
      <w:pPr>
        <w:pStyle w:val="ListParagraph"/>
        <w:numPr>
          <w:ilvl w:val="0"/>
          <w:numId w:val="1"/>
        </w:numPr>
        <w:spacing w:after="0"/>
        <w:rPr>
          <w:sz w:val="24"/>
          <w:szCs w:val="24"/>
        </w:rPr>
      </w:pPr>
      <w:r>
        <w:rPr>
          <w:sz w:val="24"/>
          <w:szCs w:val="24"/>
        </w:rPr>
        <w:t>Meet with deacons on Sunday mornings for prayer</w:t>
      </w:r>
    </w:p>
    <w:p w14:paraId="5EED87BF" w14:textId="77777777" w:rsidR="00ED1E3D" w:rsidRDefault="00ED1E3D" w:rsidP="00ED1E3D">
      <w:pPr>
        <w:pStyle w:val="ListParagraph"/>
        <w:numPr>
          <w:ilvl w:val="0"/>
          <w:numId w:val="1"/>
        </w:numPr>
        <w:spacing w:after="0"/>
        <w:rPr>
          <w:sz w:val="24"/>
          <w:szCs w:val="24"/>
        </w:rPr>
      </w:pPr>
      <w:r>
        <w:rPr>
          <w:sz w:val="24"/>
          <w:szCs w:val="24"/>
        </w:rPr>
        <w:t>Provide pastoral care and servant leadership to those in need and willingness to advise the congregation and others in the community</w:t>
      </w:r>
    </w:p>
    <w:p w14:paraId="597D80C7" w14:textId="77777777" w:rsidR="00ED1E3D" w:rsidRDefault="00ED1E3D" w:rsidP="00ED1E3D">
      <w:pPr>
        <w:pStyle w:val="ListParagraph"/>
        <w:numPr>
          <w:ilvl w:val="0"/>
          <w:numId w:val="1"/>
        </w:numPr>
        <w:spacing w:after="0"/>
        <w:rPr>
          <w:sz w:val="24"/>
          <w:szCs w:val="24"/>
        </w:rPr>
      </w:pPr>
      <w:r>
        <w:rPr>
          <w:sz w:val="24"/>
          <w:szCs w:val="24"/>
        </w:rPr>
        <w:t>Visit members in the hospital and nursing home as needed</w:t>
      </w:r>
    </w:p>
    <w:p w14:paraId="3EC23CB1" w14:textId="77777777" w:rsidR="00ED1E3D" w:rsidRDefault="00ED1E3D" w:rsidP="00ED1E3D">
      <w:pPr>
        <w:pStyle w:val="ListParagraph"/>
        <w:numPr>
          <w:ilvl w:val="0"/>
          <w:numId w:val="1"/>
        </w:numPr>
        <w:spacing w:after="0"/>
        <w:rPr>
          <w:sz w:val="24"/>
          <w:szCs w:val="24"/>
        </w:rPr>
      </w:pPr>
      <w:r>
        <w:rPr>
          <w:sz w:val="24"/>
          <w:szCs w:val="24"/>
        </w:rPr>
        <w:t>Develops and sustains authentic relationships of all ages both within the church and the community</w:t>
      </w:r>
    </w:p>
    <w:p w14:paraId="3C9F2971" w14:textId="77777777" w:rsidR="00ED1E3D" w:rsidRDefault="00ED1E3D" w:rsidP="00ED1E3D">
      <w:pPr>
        <w:pStyle w:val="ListParagraph"/>
        <w:numPr>
          <w:ilvl w:val="0"/>
          <w:numId w:val="1"/>
        </w:numPr>
        <w:spacing w:after="0"/>
        <w:rPr>
          <w:sz w:val="24"/>
          <w:szCs w:val="24"/>
        </w:rPr>
      </w:pPr>
      <w:r>
        <w:rPr>
          <w:sz w:val="24"/>
          <w:szCs w:val="24"/>
        </w:rPr>
        <w:t>Commits to the ministry of prayer and intercession</w:t>
      </w:r>
    </w:p>
    <w:p w14:paraId="1359E514" w14:textId="77777777" w:rsidR="00ED1E3D" w:rsidRDefault="00ED1E3D" w:rsidP="00ED1E3D">
      <w:pPr>
        <w:pStyle w:val="ListParagraph"/>
        <w:numPr>
          <w:ilvl w:val="0"/>
          <w:numId w:val="1"/>
        </w:numPr>
        <w:spacing w:after="0"/>
        <w:rPr>
          <w:sz w:val="24"/>
          <w:szCs w:val="24"/>
        </w:rPr>
      </w:pPr>
      <w:r>
        <w:rPr>
          <w:sz w:val="24"/>
          <w:szCs w:val="24"/>
        </w:rPr>
        <w:t>Perform weddings and funerals</w:t>
      </w:r>
    </w:p>
    <w:p w14:paraId="7AB5F100" w14:textId="77777777" w:rsidR="00ED1E3D" w:rsidRDefault="00ED1E3D" w:rsidP="00ED1E3D">
      <w:pPr>
        <w:pStyle w:val="ListParagraph"/>
        <w:numPr>
          <w:ilvl w:val="0"/>
          <w:numId w:val="1"/>
        </w:numPr>
        <w:spacing w:after="0"/>
        <w:rPr>
          <w:sz w:val="24"/>
          <w:szCs w:val="24"/>
        </w:rPr>
      </w:pPr>
      <w:r>
        <w:rPr>
          <w:sz w:val="24"/>
          <w:szCs w:val="24"/>
        </w:rPr>
        <w:t>Provide guidance to the congregation in regards to Bible studies, discipleships, or other small groups</w:t>
      </w:r>
    </w:p>
    <w:p w14:paraId="30EB8ACE" w14:textId="77777777" w:rsidR="00ED1E3D" w:rsidRDefault="00ED1E3D" w:rsidP="00ED1E3D">
      <w:pPr>
        <w:pStyle w:val="ListParagraph"/>
        <w:numPr>
          <w:ilvl w:val="0"/>
          <w:numId w:val="1"/>
        </w:numPr>
        <w:spacing w:after="0"/>
        <w:rPr>
          <w:sz w:val="24"/>
          <w:szCs w:val="24"/>
        </w:rPr>
      </w:pPr>
      <w:r>
        <w:rPr>
          <w:sz w:val="24"/>
          <w:szCs w:val="24"/>
        </w:rPr>
        <w:t>Support and maintain contact with all supported church missionaries and missions, both home and abroad</w:t>
      </w:r>
    </w:p>
    <w:p w14:paraId="5738D9C6" w14:textId="47B1268F" w:rsidR="00ED1E3D" w:rsidRDefault="00ED1E3D" w:rsidP="00ED1E3D">
      <w:pPr>
        <w:pStyle w:val="ListParagraph"/>
        <w:numPr>
          <w:ilvl w:val="0"/>
          <w:numId w:val="1"/>
        </w:numPr>
        <w:spacing w:after="0"/>
        <w:rPr>
          <w:sz w:val="24"/>
          <w:szCs w:val="24"/>
        </w:rPr>
      </w:pPr>
      <w:r>
        <w:rPr>
          <w:sz w:val="24"/>
          <w:szCs w:val="24"/>
        </w:rPr>
        <w:t>Participate in and provide guidance in the Christian education of all ages, including Sunday School</w:t>
      </w:r>
      <w:r w:rsidR="001E1B9D">
        <w:rPr>
          <w:sz w:val="24"/>
          <w:szCs w:val="24"/>
        </w:rPr>
        <w:t xml:space="preserve"> and </w:t>
      </w:r>
      <w:r>
        <w:rPr>
          <w:sz w:val="24"/>
          <w:szCs w:val="24"/>
        </w:rPr>
        <w:t>AWANA</w:t>
      </w:r>
    </w:p>
    <w:p w14:paraId="3B077212" w14:textId="77777777" w:rsidR="00ED1E3D" w:rsidRDefault="00ED1E3D" w:rsidP="00ED1E3D">
      <w:pPr>
        <w:pStyle w:val="ListParagraph"/>
        <w:numPr>
          <w:ilvl w:val="0"/>
          <w:numId w:val="1"/>
        </w:numPr>
        <w:spacing w:after="0"/>
        <w:rPr>
          <w:sz w:val="24"/>
          <w:szCs w:val="24"/>
        </w:rPr>
      </w:pPr>
      <w:r>
        <w:rPr>
          <w:sz w:val="24"/>
          <w:szCs w:val="24"/>
        </w:rPr>
        <w:t>Provide short term counseling as needed.</w:t>
      </w:r>
    </w:p>
    <w:p w14:paraId="27B00105" w14:textId="77777777" w:rsidR="00ED1E3D" w:rsidRDefault="00ED1E3D" w:rsidP="00ED1E3D">
      <w:pPr>
        <w:pStyle w:val="ListParagraph"/>
        <w:numPr>
          <w:ilvl w:val="0"/>
          <w:numId w:val="1"/>
        </w:numPr>
        <w:spacing w:after="0"/>
        <w:rPr>
          <w:sz w:val="24"/>
          <w:szCs w:val="24"/>
        </w:rPr>
      </w:pPr>
      <w:r>
        <w:rPr>
          <w:sz w:val="24"/>
          <w:szCs w:val="24"/>
        </w:rPr>
        <w:t>Act as moderator of all meetings of the Church and Church Board</w:t>
      </w:r>
    </w:p>
    <w:p w14:paraId="2623E68C" w14:textId="77777777" w:rsidR="00ED1E3D" w:rsidRDefault="00ED1E3D" w:rsidP="00ED1E3D">
      <w:pPr>
        <w:pStyle w:val="ListParagraph"/>
        <w:numPr>
          <w:ilvl w:val="0"/>
          <w:numId w:val="1"/>
        </w:numPr>
        <w:spacing w:after="0"/>
        <w:rPr>
          <w:sz w:val="24"/>
          <w:szCs w:val="24"/>
        </w:rPr>
      </w:pPr>
      <w:r>
        <w:rPr>
          <w:sz w:val="24"/>
          <w:szCs w:val="24"/>
        </w:rPr>
        <w:t>Serve as ex-officio member of all boards, committees, and departments of the church</w:t>
      </w:r>
    </w:p>
    <w:p w14:paraId="4A505882" w14:textId="77777777" w:rsidR="00ED1E3D" w:rsidRDefault="00ED1E3D" w:rsidP="00ED1E3D">
      <w:pPr>
        <w:pStyle w:val="ListParagraph"/>
        <w:numPr>
          <w:ilvl w:val="0"/>
          <w:numId w:val="1"/>
        </w:numPr>
        <w:spacing w:after="0"/>
        <w:rPr>
          <w:sz w:val="24"/>
          <w:szCs w:val="24"/>
        </w:rPr>
      </w:pPr>
      <w:r>
        <w:rPr>
          <w:sz w:val="24"/>
          <w:szCs w:val="24"/>
        </w:rPr>
        <w:t>Maintain accountability to deacons as laid out in the First Baptist Church Constitution</w:t>
      </w:r>
    </w:p>
    <w:p w14:paraId="0760504B" w14:textId="77777777" w:rsidR="00ED1E3D" w:rsidRDefault="00ED1E3D" w:rsidP="00ED1E3D">
      <w:pPr>
        <w:pStyle w:val="ListParagraph"/>
        <w:numPr>
          <w:ilvl w:val="0"/>
          <w:numId w:val="1"/>
        </w:numPr>
        <w:spacing w:after="0"/>
        <w:rPr>
          <w:sz w:val="24"/>
          <w:szCs w:val="24"/>
        </w:rPr>
      </w:pPr>
      <w:r>
        <w:rPr>
          <w:sz w:val="24"/>
          <w:szCs w:val="24"/>
        </w:rPr>
        <w:t>Represent the church at Association and Triennial conference meetings and keep congregation informed of meetings and activities</w:t>
      </w:r>
    </w:p>
    <w:p w14:paraId="14F4F14A" w14:textId="77777777" w:rsidR="00ED1E3D" w:rsidRDefault="00ED1E3D" w:rsidP="00ED1E3D">
      <w:pPr>
        <w:spacing w:after="0"/>
        <w:rPr>
          <w:sz w:val="24"/>
          <w:szCs w:val="24"/>
        </w:rPr>
      </w:pPr>
    </w:p>
    <w:p w14:paraId="13D96586" w14:textId="77777777" w:rsidR="00ED1E3D" w:rsidRDefault="00ED1E3D" w:rsidP="00ED1E3D">
      <w:pPr>
        <w:spacing w:after="0"/>
        <w:rPr>
          <w:sz w:val="24"/>
          <w:szCs w:val="24"/>
        </w:rPr>
      </w:pPr>
      <w:r>
        <w:rPr>
          <w:sz w:val="24"/>
          <w:szCs w:val="24"/>
        </w:rPr>
        <w:t>Qualifications:</w:t>
      </w:r>
    </w:p>
    <w:p w14:paraId="16187DA7" w14:textId="77777777" w:rsidR="00ED1E3D" w:rsidRDefault="00ED1E3D" w:rsidP="00ED1E3D">
      <w:pPr>
        <w:pStyle w:val="ListParagraph"/>
        <w:numPr>
          <w:ilvl w:val="0"/>
          <w:numId w:val="2"/>
        </w:numPr>
        <w:spacing w:after="0"/>
        <w:rPr>
          <w:sz w:val="24"/>
          <w:szCs w:val="24"/>
        </w:rPr>
      </w:pPr>
      <w:r>
        <w:rPr>
          <w:sz w:val="24"/>
          <w:szCs w:val="24"/>
        </w:rPr>
        <w:t>Shall be a regularly ordained minister or eligible for ordination, and whose convictions are consistent with the Articles of Faith of the First Baptist Church Constitution and whose qualifications conform to 1Timothy 3:1-7</w:t>
      </w:r>
    </w:p>
    <w:p w14:paraId="44993D72" w14:textId="77777777" w:rsidR="00ED1E3D" w:rsidRDefault="00ED1E3D" w:rsidP="00ED1E3D">
      <w:pPr>
        <w:pStyle w:val="ListParagraph"/>
        <w:numPr>
          <w:ilvl w:val="0"/>
          <w:numId w:val="2"/>
        </w:numPr>
        <w:spacing w:after="0"/>
        <w:rPr>
          <w:sz w:val="24"/>
          <w:szCs w:val="24"/>
        </w:rPr>
      </w:pPr>
      <w:r>
        <w:rPr>
          <w:sz w:val="24"/>
          <w:szCs w:val="24"/>
        </w:rPr>
        <w:t>Actively support/cooperate with the North American Baptist Conference, as well as the Central Plains Region Association</w:t>
      </w:r>
    </w:p>
    <w:p w14:paraId="45D706B8" w14:textId="77777777" w:rsidR="00ED1E3D" w:rsidRDefault="00ED1E3D" w:rsidP="00ED1E3D">
      <w:pPr>
        <w:pStyle w:val="ListParagraph"/>
        <w:numPr>
          <w:ilvl w:val="0"/>
          <w:numId w:val="2"/>
        </w:numPr>
        <w:spacing w:after="0"/>
        <w:rPr>
          <w:sz w:val="24"/>
          <w:szCs w:val="24"/>
        </w:rPr>
      </w:pPr>
      <w:r>
        <w:rPr>
          <w:sz w:val="24"/>
          <w:szCs w:val="24"/>
        </w:rPr>
        <w:t>Adhere to the statement of beliefs of the North American Baptist Conference and willing to sign the NAB Pastoral Code of Ethics.</w:t>
      </w:r>
    </w:p>
    <w:p w14:paraId="6529A58C" w14:textId="77777777" w:rsidR="00ED1E3D" w:rsidRDefault="00ED1E3D" w:rsidP="00ED1E3D">
      <w:pPr>
        <w:pStyle w:val="ListParagraph"/>
        <w:numPr>
          <w:ilvl w:val="0"/>
          <w:numId w:val="2"/>
        </w:numPr>
        <w:spacing w:after="0"/>
        <w:rPr>
          <w:sz w:val="24"/>
          <w:szCs w:val="24"/>
        </w:rPr>
      </w:pPr>
      <w:r>
        <w:rPr>
          <w:sz w:val="24"/>
          <w:szCs w:val="24"/>
        </w:rPr>
        <w:t>Master of Divinity, preferred</w:t>
      </w:r>
    </w:p>
    <w:p w14:paraId="09C0CA7F" w14:textId="77777777" w:rsidR="00ED1E3D" w:rsidRPr="00505CF3" w:rsidRDefault="00ED1E3D" w:rsidP="00ED1E3D">
      <w:pPr>
        <w:spacing w:after="0"/>
        <w:ind w:left="1080"/>
        <w:rPr>
          <w:sz w:val="24"/>
          <w:szCs w:val="24"/>
        </w:rPr>
      </w:pPr>
    </w:p>
    <w:p w14:paraId="44252D6C" w14:textId="77777777" w:rsidR="00ED1E3D" w:rsidRDefault="00ED1E3D" w:rsidP="00ED1E3D">
      <w:pPr>
        <w:spacing w:after="0"/>
        <w:rPr>
          <w:sz w:val="24"/>
          <w:szCs w:val="24"/>
        </w:rPr>
      </w:pPr>
    </w:p>
    <w:p w14:paraId="614C666B" w14:textId="77777777" w:rsidR="00ED1E3D" w:rsidRDefault="00ED1E3D" w:rsidP="00ED1E3D">
      <w:pPr>
        <w:spacing w:after="0"/>
        <w:rPr>
          <w:sz w:val="24"/>
          <w:szCs w:val="24"/>
        </w:rPr>
      </w:pPr>
      <w:r>
        <w:rPr>
          <w:sz w:val="24"/>
          <w:szCs w:val="24"/>
        </w:rPr>
        <w:lastRenderedPageBreak/>
        <w:t>Send resumes to:</w:t>
      </w:r>
    </w:p>
    <w:p w14:paraId="4B01FD13" w14:textId="77777777" w:rsidR="00ED1E3D" w:rsidRDefault="00ED1E3D" w:rsidP="00ED1E3D">
      <w:pPr>
        <w:spacing w:after="0"/>
        <w:rPr>
          <w:sz w:val="24"/>
          <w:szCs w:val="24"/>
        </w:rPr>
      </w:pPr>
      <w:r>
        <w:rPr>
          <w:sz w:val="24"/>
          <w:szCs w:val="24"/>
        </w:rPr>
        <w:t>First Baptist Church Pastoral Search Committee</w:t>
      </w:r>
    </w:p>
    <w:p w14:paraId="26569274" w14:textId="77777777" w:rsidR="00ED1E3D" w:rsidRDefault="00ED1E3D" w:rsidP="00ED1E3D">
      <w:pPr>
        <w:spacing w:after="0"/>
        <w:rPr>
          <w:sz w:val="24"/>
          <w:szCs w:val="24"/>
        </w:rPr>
      </w:pPr>
      <w:r>
        <w:rPr>
          <w:sz w:val="24"/>
          <w:szCs w:val="24"/>
        </w:rPr>
        <w:t xml:space="preserve">John Voigt, </w:t>
      </w:r>
      <w:proofErr w:type="spellStart"/>
      <w:r>
        <w:rPr>
          <w:sz w:val="24"/>
          <w:szCs w:val="24"/>
        </w:rPr>
        <w:t>Chrmn</w:t>
      </w:r>
      <w:proofErr w:type="spellEnd"/>
    </w:p>
    <w:p w14:paraId="623D29BB" w14:textId="77777777" w:rsidR="00ED1E3D" w:rsidRPr="00314EE6" w:rsidRDefault="00ED1E3D" w:rsidP="00ED1E3D">
      <w:pPr>
        <w:spacing w:after="0"/>
        <w:rPr>
          <w:sz w:val="24"/>
          <w:szCs w:val="24"/>
        </w:rPr>
      </w:pPr>
      <w:r>
        <w:rPr>
          <w:sz w:val="24"/>
          <w:szCs w:val="24"/>
        </w:rPr>
        <w:t>jvoigt@gwtc.net</w:t>
      </w:r>
    </w:p>
    <w:p w14:paraId="5F76D09C" w14:textId="77777777" w:rsidR="00ED1E3D" w:rsidRDefault="00ED1E3D" w:rsidP="00ED1E3D">
      <w:pPr>
        <w:spacing w:after="0"/>
        <w:rPr>
          <w:rStyle w:val="Hyperlink"/>
          <w:b/>
        </w:rPr>
      </w:pPr>
    </w:p>
    <w:p w14:paraId="2A4EBA26" w14:textId="77777777" w:rsidR="000C7763" w:rsidRDefault="000C7763" w:rsidP="000C7763">
      <w:pPr>
        <w:spacing w:after="0"/>
      </w:pPr>
      <w:r>
        <w:t>General Church Information:</w:t>
      </w:r>
    </w:p>
    <w:p w14:paraId="29480598" w14:textId="77777777" w:rsidR="000C7763" w:rsidRDefault="000C7763" w:rsidP="000C7763">
      <w:pPr>
        <w:spacing w:after="0"/>
      </w:pPr>
      <w:r>
        <w:t>The breakdown of those regularly attending:</w:t>
      </w:r>
    </w:p>
    <w:p w14:paraId="31C7FBE1" w14:textId="77777777" w:rsidR="00ED1E3D" w:rsidRDefault="00ED1E3D"/>
    <w:tbl>
      <w:tblPr>
        <w:tblStyle w:val="TableGrid"/>
        <w:tblW w:w="0" w:type="auto"/>
        <w:tblLook w:val="04A0" w:firstRow="1" w:lastRow="0" w:firstColumn="1" w:lastColumn="0" w:noHBand="0" w:noVBand="1"/>
      </w:tblPr>
      <w:tblGrid>
        <w:gridCol w:w="2515"/>
        <w:gridCol w:w="591"/>
        <w:gridCol w:w="1080"/>
        <w:gridCol w:w="810"/>
      </w:tblGrid>
      <w:tr w:rsidR="00AC7859" w14:paraId="352EEC2E" w14:textId="77777777" w:rsidTr="000C7763">
        <w:tc>
          <w:tcPr>
            <w:tcW w:w="2515" w:type="dxa"/>
          </w:tcPr>
          <w:p w14:paraId="1F9089B3" w14:textId="77777777" w:rsidR="00AC7859" w:rsidRPr="00287C04" w:rsidRDefault="00AC7859" w:rsidP="002D3ABE">
            <w:pPr>
              <w:rPr>
                <w:sz w:val="16"/>
                <w:szCs w:val="16"/>
              </w:rPr>
            </w:pPr>
            <w:r w:rsidRPr="00287C04">
              <w:rPr>
                <w:sz w:val="16"/>
                <w:szCs w:val="16"/>
              </w:rPr>
              <w:t>AGE</w:t>
            </w:r>
          </w:p>
        </w:tc>
        <w:tc>
          <w:tcPr>
            <w:tcW w:w="591" w:type="dxa"/>
          </w:tcPr>
          <w:p w14:paraId="06FF62CF" w14:textId="77777777" w:rsidR="00AC7859" w:rsidRPr="00287C04" w:rsidRDefault="00AC7859" w:rsidP="002D3ABE">
            <w:pPr>
              <w:rPr>
                <w:sz w:val="16"/>
                <w:szCs w:val="16"/>
              </w:rPr>
            </w:pPr>
            <w:r w:rsidRPr="00287C04">
              <w:rPr>
                <w:sz w:val="16"/>
                <w:szCs w:val="16"/>
              </w:rPr>
              <w:t>MALE</w:t>
            </w:r>
          </w:p>
        </w:tc>
        <w:tc>
          <w:tcPr>
            <w:tcW w:w="1080" w:type="dxa"/>
          </w:tcPr>
          <w:p w14:paraId="0E7E5D51" w14:textId="77777777" w:rsidR="00AC7859" w:rsidRPr="00287C04" w:rsidRDefault="00AC7859" w:rsidP="002D3ABE">
            <w:pPr>
              <w:rPr>
                <w:sz w:val="16"/>
                <w:szCs w:val="16"/>
              </w:rPr>
            </w:pPr>
            <w:r w:rsidRPr="00287C04">
              <w:rPr>
                <w:sz w:val="16"/>
                <w:szCs w:val="16"/>
              </w:rPr>
              <w:t>FEMALE</w:t>
            </w:r>
          </w:p>
        </w:tc>
        <w:tc>
          <w:tcPr>
            <w:tcW w:w="810" w:type="dxa"/>
          </w:tcPr>
          <w:p w14:paraId="20CEB628" w14:textId="77777777" w:rsidR="00AC7859" w:rsidRPr="00287C04" w:rsidRDefault="00AC7859" w:rsidP="002D3ABE">
            <w:pPr>
              <w:rPr>
                <w:sz w:val="16"/>
                <w:szCs w:val="16"/>
              </w:rPr>
            </w:pPr>
            <w:r w:rsidRPr="00287C04">
              <w:rPr>
                <w:sz w:val="16"/>
                <w:szCs w:val="16"/>
              </w:rPr>
              <w:t>TOTAL</w:t>
            </w:r>
          </w:p>
        </w:tc>
      </w:tr>
      <w:tr w:rsidR="00AC7859" w14:paraId="340243AE" w14:textId="77777777" w:rsidTr="000C7763">
        <w:tc>
          <w:tcPr>
            <w:tcW w:w="2515" w:type="dxa"/>
          </w:tcPr>
          <w:p w14:paraId="64277DC5" w14:textId="77777777" w:rsidR="00AC7859" w:rsidRPr="00287C04" w:rsidRDefault="00AC7859" w:rsidP="002D3ABE">
            <w:pPr>
              <w:rPr>
                <w:sz w:val="16"/>
                <w:szCs w:val="16"/>
              </w:rPr>
            </w:pPr>
            <w:r w:rsidRPr="00287C04">
              <w:rPr>
                <w:sz w:val="16"/>
                <w:szCs w:val="16"/>
              </w:rPr>
              <w:t>0-9</w:t>
            </w:r>
          </w:p>
        </w:tc>
        <w:tc>
          <w:tcPr>
            <w:tcW w:w="591" w:type="dxa"/>
          </w:tcPr>
          <w:p w14:paraId="5A10DF55" w14:textId="6F7AD9F2" w:rsidR="00AC7859" w:rsidRPr="00287C04" w:rsidRDefault="00AC7859" w:rsidP="002D3ABE">
            <w:pPr>
              <w:jc w:val="center"/>
              <w:rPr>
                <w:sz w:val="16"/>
                <w:szCs w:val="16"/>
              </w:rPr>
            </w:pPr>
            <w:r>
              <w:rPr>
                <w:sz w:val="16"/>
                <w:szCs w:val="16"/>
              </w:rPr>
              <w:t>4</w:t>
            </w:r>
          </w:p>
        </w:tc>
        <w:tc>
          <w:tcPr>
            <w:tcW w:w="1080" w:type="dxa"/>
          </w:tcPr>
          <w:p w14:paraId="5454A7E1" w14:textId="6C6DA901" w:rsidR="00AC7859" w:rsidRPr="00287C04" w:rsidRDefault="00AC7859" w:rsidP="002D3ABE">
            <w:pPr>
              <w:jc w:val="center"/>
              <w:rPr>
                <w:sz w:val="16"/>
                <w:szCs w:val="16"/>
              </w:rPr>
            </w:pPr>
            <w:r>
              <w:rPr>
                <w:sz w:val="16"/>
                <w:szCs w:val="16"/>
              </w:rPr>
              <w:t>3</w:t>
            </w:r>
          </w:p>
        </w:tc>
        <w:tc>
          <w:tcPr>
            <w:tcW w:w="810" w:type="dxa"/>
          </w:tcPr>
          <w:p w14:paraId="4EB94113" w14:textId="49C252CC" w:rsidR="00AC7859" w:rsidRPr="00287C04" w:rsidRDefault="00AC7859" w:rsidP="002D3ABE">
            <w:pPr>
              <w:jc w:val="center"/>
              <w:rPr>
                <w:sz w:val="16"/>
                <w:szCs w:val="16"/>
              </w:rPr>
            </w:pPr>
            <w:r>
              <w:rPr>
                <w:sz w:val="16"/>
                <w:szCs w:val="16"/>
              </w:rPr>
              <w:t>7</w:t>
            </w:r>
          </w:p>
        </w:tc>
      </w:tr>
      <w:tr w:rsidR="00AC7859" w14:paraId="1EE33BF8" w14:textId="77777777" w:rsidTr="000C7763">
        <w:tc>
          <w:tcPr>
            <w:tcW w:w="2515" w:type="dxa"/>
          </w:tcPr>
          <w:p w14:paraId="55EB3284" w14:textId="77777777" w:rsidR="00AC7859" w:rsidRPr="00287C04" w:rsidRDefault="00AC7859" w:rsidP="002D3ABE">
            <w:pPr>
              <w:rPr>
                <w:sz w:val="16"/>
                <w:szCs w:val="16"/>
              </w:rPr>
            </w:pPr>
            <w:r w:rsidRPr="00287C04">
              <w:rPr>
                <w:sz w:val="16"/>
                <w:szCs w:val="16"/>
              </w:rPr>
              <w:t>10-14</w:t>
            </w:r>
          </w:p>
        </w:tc>
        <w:tc>
          <w:tcPr>
            <w:tcW w:w="591" w:type="dxa"/>
          </w:tcPr>
          <w:p w14:paraId="3AFDD6A8" w14:textId="77777777" w:rsidR="00AC7859" w:rsidRPr="00287C04" w:rsidRDefault="00AC7859" w:rsidP="002D3ABE">
            <w:pPr>
              <w:jc w:val="center"/>
              <w:rPr>
                <w:sz w:val="16"/>
                <w:szCs w:val="16"/>
              </w:rPr>
            </w:pPr>
            <w:r w:rsidRPr="00287C04">
              <w:rPr>
                <w:sz w:val="16"/>
                <w:szCs w:val="16"/>
              </w:rPr>
              <w:t>1</w:t>
            </w:r>
          </w:p>
        </w:tc>
        <w:tc>
          <w:tcPr>
            <w:tcW w:w="1080" w:type="dxa"/>
          </w:tcPr>
          <w:p w14:paraId="3720C9AB" w14:textId="7CE69B10" w:rsidR="00AC7859" w:rsidRPr="00287C04" w:rsidRDefault="00AC7859" w:rsidP="002D3ABE">
            <w:pPr>
              <w:jc w:val="center"/>
              <w:rPr>
                <w:sz w:val="16"/>
                <w:szCs w:val="16"/>
              </w:rPr>
            </w:pPr>
            <w:r>
              <w:rPr>
                <w:sz w:val="16"/>
                <w:szCs w:val="16"/>
              </w:rPr>
              <w:t>4</w:t>
            </w:r>
          </w:p>
        </w:tc>
        <w:tc>
          <w:tcPr>
            <w:tcW w:w="810" w:type="dxa"/>
          </w:tcPr>
          <w:p w14:paraId="7FE56867" w14:textId="31883E59" w:rsidR="00AC7859" w:rsidRPr="00287C04" w:rsidRDefault="00AC7859" w:rsidP="002D3ABE">
            <w:pPr>
              <w:jc w:val="center"/>
              <w:rPr>
                <w:sz w:val="16"/>
                <w:szCs w:val="16"/>
              </w:rPr>
            </w:pPr>
            <w:r>
              <w:rPr>
                <w:sz w:val="16"/>
                <w:szCs w:val="16"/>
              </w:rPr>
              <w:t>5</w:t>
            </w:r>
          </w:p>
        </w:tc>
      </w:tr>
      <w:tr w:rsidR="00AC7859" w14:paraId="6D701717" w14:textId="77777777" w:rsidTr="000C7763">
        <w:tc>
          <w:tcPr>
            <w:tcW w:w="2515" w:type="dxa"/>
          </w:tcPr>
          <w:p w14:paraId="0E805903" w14:textId="77777777" w:rsidR="00AC7859" w:rsidRPr="00287C04" w:rsidRDefault="00AC7859" w:rsidP="002D3ABE">
            <w:pPr>
              <w:rPr>
                <w:sz w:val="16"/>
                <w:szCs w:val="16"/>
              </w:rPr>
            </w:pPr>
            <w:r w:rsidRPr="00287C04">
              <w:rPr>
                <w:sz w:val="16"/>
                <w:szCs w:val="16"/>
              </w:rPr>
              <w:t>15-19</w:t>
            </w:r>
          </w:p>
        </w:tc>
        <w:tc>
          <w:tcPr>
            <w:tcW w:w="591" w:type="dxa"/>
          </w:tcPr>
          <w:p w14:paraId="6CE3793E" w14:textId="12616891" w:rsidR="00AC7859" w:rsidRPr="00287C04" w:rsidRDefault="00AC7859" w:rsidP="002D3ABE">
            <w:pPr>
              <w:jc w:val="center"/>
              <w:rPr>
                <w:sz w:val="16"/>
                <w:szCs w:val="16"/>
              </w:rPr>
            </w:pPr>
            <w:r>
              <w:rPr>
                <w:sz w:val="16"/>
                <w:szCs w:val="16"/>
              </w:rPr>
              <w:t>3</w:t>
            </w:r>
          </w:p>
        </w:tc>
        <w:tc>
          <w:tcPr>
            <w:tcW w:w="1080" w:type="dxa"/>
          </w:tcPr>
          <w:p w14:paraId="6DAF1F5B" w14:textId="01ACF90B" w:rsidR="00AC7859" w:rsidRPr="00287C04" w:rsidRDefault="00AC7859" w:rsidP="002D3ABE">
            <w:pPr>
              <w:jc w:val="center"/>
              <w:rPr>
                <w:sz w:val="16"/>
                <w:szCs w:val="16"/>
              </w:rPr>
            </w:pPr>
            <w:r>
              <w:rPr>
                <w:sz w:val="16"/>
                <w:szCs w:val="16"/>
              </w:rPr>
              <w:t>3</w:t>
            </w:r>
          </w:p>
        </w:tc>
        <w:tc>
          <w:tcPr>
            <w:tcW w:w="810" w:type="dxa"/>
          </w:tcPr>
          <w:p w14:paraId="7252CC2F" w14:textId="5DC51765" w:rsidR="00AC7859" w:rsidRPr="00287C04" w:rsidRDefault="00AC7859" w:rsidP="002D3ABE">
            <w:pPr>
              <w:jc w:val="center"/>
              <w:rPr>
                <w:sz w:val="16"/>
                <w:szCs w:val="16"/>
              </w:rPr>
            </w:pPr>
            <w:r>
              <w:rPr>
                <w:sz w:val="16"/>
                <w:szCs w:val="16"/>
              </w:rPr>
              <w:t>6</w:t>
            </w:r>
          </w:p>
        </w:tc>
      </w:tr>
      <w:tr w:rsidR="00AC7859" w14:paraId="3A1710C3" w14:textId="77777777" w:rsidTr="000C7763">
        <w:tc>
          <w:tcPr>
            <w:tcW w:w="2515" w:type="dxa"/>
          </w:tcPr>
          <w:p w14:paraId="0032BC7A" w14:textId="77777777" w:rsidR="00AC7859" w:rsidRPr="00287C04" w:rsidRDefault="00AC7859" w:rsidP="002D3ABE">
            <w:pPr>
              <w:rPr>
                <w:sz w:val="16"/>
                <w:szCs w:val="16"/>
              </w:rPr>
            </w:pPr>
            <w:r w:rsidRPr="00287C04">
              <w:rPr>
                <w:sz w:val="16"/>
                <w:szCs w:val="16"/>
              </w:rPr>
              <w:t>20-29</w:t>
            </w:r>
          </w:p>
        </w:tc>
        <w:tc>
          <w:tcPr>
            <w:tcW w:w="591" w:type="dxa"/>
          </w:tcPr>
          <w:p w14:paraId="3575562F" w14:textId="77777777" w:rsidR="00AC7859" w:rsidRPr="00287C04" w:rsidRDefault="00AC7859" w:rsidP="002D3ABE">
            <w:pPr>
              <w:jc w:val="center"/>
              <w:rPr>
                <w:sz w:val="16"/>
                <w:szCs w:val="16"/>
              </w:rPr>
            </w:pPr>
            <w:r w:rsidRPr="00287C04">
              <w:rPr>
                <w:sz w:val="16"/>
                <w:szCs w:val="16"/>
              </w:rPr>
              <w:t>1</w:t>
            </w:r>
          </w:p>
        </w:tc>
        <w:tc>
          <w:tcPr>
            <w:tcW w:w="1080" w:type="dxa"/>
          </w:tcPr>
          <w:p w14:paraId="717815F3" w14:textId="77777777" w:rsidR="00AC7859" w:rsidRPr="00287C04" w:rsidRDefault="00AC7859" w:rsidP="002D3ABE">
            <w:pPr>
              <w:jc w:val="center"/>
              <w:rPr>
                <w:sz w:val="16"/>
                <w:szCs w:val="16"/>
              </w:rPr>
            </w:pPr>
            <w:r w:rsidRPr="00287C04">
              <w:rPr>
                <w:sz w:val="16"/>
                <w:szCs w:val="16"/>
              </w:rPr>
              <w:t>2</w:t>
            </w:r>
          </w:p>
        </w:tc>
        <w:tc>
          <w:tcPr>
            <w:tcW w:w="810" w:type="dxa"/>
          </w:tcPr>
          <w:p w14:paraId="26EF0171" w14:textId="77777777" w:rsidR="00AC7859" w:rsidRPr="00287C04" w:rsidRDefault="00AC7859" w:rsidP="002D3ABE">
            <w:pPr>
              <w:jc w:val="center"/>
              <w:rPr>
                <w:sz w:val="16"/>
                <w:szCs w:val="16"/>
              </w:rPr>
            </w:pPr>
            <w:r w:rsidRPr="00287C04">
              <w:rPr>
                <w:sz w:val="16"/>
                <w:szCs w:val="16"/>
              </w:rPr>
              <w:t>3</w:t>
            </w:r>
          </w:p>
        </w:tc>
      </w:tr>
      <w:tr w:rsidR="00AC7859" w14:paraId="08EFC578" w14:textId="77777777" w:rsidTr="000C7763">
        <w:tc>
          <w:tcPr>
            <w:tcW w:w="2515" w:type="dxa"/>
          </w:tcPr>
          <w:p w14:paraId="21EAD1F9" w14:textId="77777777" w:rsidR="00AC7859" w:rsidRPr="00287C04" w:rsidRDefault="00AC7859" w:rsidP="002D3ABE">
            <w:pPr>
              <w:rPr>
                <w:sz w:val="16"/>
                <w:szCs w:val="16"/>
              </w:rPr>
            </w:pPr>
            <w:r w:rsidRPr="00287C04">
              <w:rPr>
                <w:sz w:val="16"/>
                <w:szCs w:val="16"/>
              </w:rPr>
              <w:t>30-39</w:t>
            </w:r>
          </w:p>
        </w:tc>
        <w:tc>
          <w:tcPr>
            <w:tcW w:w="591" w:type="dxa"/>
          </w:tcPr>
          <w:p w14:paraId="4885FBB9" w14:textId="68F770D9" w:rsidR="00AC7859" w:rsidRPr="00287C04" w:rsidRDefault="00AC7859" w:rsidP="002D3ABE">
            <w:pPr>
              <w:jc w:val="center"/>
              <w:rPr>
                <w:sz w:val="16"/>
                <w:szCs w:val="16"/>
              </w:rPr>
            </w:pPr>
            <w:r>
              <w:rPr>
                <w:sz w:val="16"/>
                <w:szCs w:val="16"/>
              </w:rPr>
              <w:t>2</w:t>
            </w:r>
          </w:p>
        </w:tc>
        <w:tc>
          <w:tcPr>
            <w:tcW w:w="1080" w:type="dxa"/>
          </w:tcPr>
          <w:p w14:paraId="5716BFDF" w14:textId="62A2FF14" w:rsidR="00AC7859" w:rsidRPr="00287C04" w:rsidRDefault="00AC7859" w:rsidP="002D3ABE">
            <w:pPr>
              <w:jc w:val="center"/>
              <w:rPr>
                <w:sz w:val="16"/>
                <w:szCs w:val="16"/>
              </w:rPr>
            </w:pPr>
            <w:r>
              <w:rPr>
                <w:sz w:val="16"/>
                <w:szCs w:val="16"/>
              </w:rPr>
              <w:t>2</w:t>
            </w:r>
          </w:p>
        </w:tc>
        <w:tc>
          <w:tcPr>
            <w:tcW w:w="810" w:type="dxa"/>
          </w:tcPr>
          <w:p w14:paraId="1ECBBBC9" w14:textId="5864AE82" w:rsidR="00AC7859" w:rsidRPr="00287C04" w:rsidRDefault="00AC7859" w:rsidP="002D3ABE">
            <w:pPr>
              <w:jc w:val="center"/>
              <w:rPr>
                <w:sz w:val="16"/>
                <w:szCs w:val="16"/>
              </w:rPr>
            </w:pPr>
            <w:r>
              <w:rPr>
                <w:sz w:val="16"/>
                <w:szCs w:val="16"/>
              </w:rPr>
              <w:t>4</w:t>
            </w:r>
          </w:p>
        </w:tc>
      </w:tr>
      <w:tr w:rsidR="00AC7859" w14:paraId="5276098D" w14:textId="77777777" w:rsidTr="000C7763">
        <w:tc>
          <w:tcPr>
            <w:tcW w:w="2515" w:type="dxa"/>
          </w:tcPr>
          <w:p w14:paraId="71774FF4" w14:textId="77777777" w:rsidR="00AC7859" w:rsidRPr="00287C04" w:rsidRDefault="00AC7859" w:rsidP="002D3ABE">
            <w:pPr>
              <w:rPr>
                <w:sz w:val="16"/>
                <w:szCs w:val="16"/>
              </w:rPr>
            </w:pPr>
            <w:r w:rsidRPr="00287C04">
              <w:rPr>
                <w:sz w:val="16"/>
                <w:szCs w:val="16"/>
              </w:rPr>
              <w:t>40-49</w:t>
            </w:r>
          </w:p>
        </w:tc>
        <w:tc>
          <w:tcPr>
            <w:tcW w:w="591" w:type="dxa"/>
          </w:tcPr>
          <w:p w14:paraId="094328CC" w14:textId="77777777" w:rsidR="00AC7859" w:rsidRPr="00287C04" w:rsidRDefault="00AC7859" w:rsidP="002D3ABE">
            <w:pPr>
              <w:jc w:val="center"/>
              <w:rPr>
                <w:sz w:val="16"/>
                <w:szCs w:val="16"/>
              </w:rPr>
            </w:pPr>
            <w:r w:rsidRPr="00287C04">
              <w:rPr>
                <w:sz w:val="16"/>
                <w:szCs w:val="16"/>
              </w:rPr>
              <w:t>2</w:t>
            </w:r>
          </w:p>
        </w:tc>
        <w:tc>
          <w:tcPr>
            <w:tcW w:w="1080" w:type="dxa"/>
          </w:tcPr>
          <w:p w14:paraId="7080D5F9" w14:textId="4FF49C97" w:rsidR="00AC7859" w:rsidRPr="00287C04" w:rsidRDefault="00AC7859" w:rsidP="002D3ABE">
            <w:pPr>
              <w:jc w:val="center"/>
              <w:rPr>
                <w:sz w:val="16"/>
                <w:szCs w:val="16"/>
              </w:rPr>
            </w:pPr>
            <w:r>
              <w:rPr>
                <w:sz w:val="16"/>
                <w:szCs w:val="16"/>
              </w:rPr>
              <w:t>3</w:t>
            </w:r>
          </w:p>
        </w:tc>
        <w:tc>
          <w:tcPr>
            <w:tcW w:w="810" w:type="dxa"/>
          </w:tcPr>
          <w:p w14:paraId="199DB6AF" w14:textId="7C13DB56" w:rsidR="00AC7859" w:rsidRPr="00287C04" w:rsidRDefault="00AC7859" w:rsidP="002D3ABE">
            <w:pPr>
              <w:jc w:val="center"/>
              <w:rPr>
                <w:sz w:val="16"/>
                <w:szCs w:val="16"/>
              </w:rPr>
            </w:pPr>
            <w:r>
              <w:rPr>
                <w:sz w:val="16"/>
                <w:szCs w:val="16"/>
              </w:rPr>
              <w:t>5</w:t>
            </w:r>
          </w:p>
        </w:tc>
      </w:tr>
      <w:tr w:rsidR="00AC7859" w14:paraId="0C9A81EA" w14:textId="77777777" w:rsidTr="000C7763">
        <w:tc>
          <w:tcPr>
            <w:tcW w:w="2515" w:type="dxa"/>
          </w:tcPr>
          <w:p w14:paraId="155945FC" w14:textId="77777777" w:rsidR="00AC7859" w:rsidRPr="00287C04" w:rsidRDefault="00AC7859" w:rsidP="002D3ABE">
            <w:pPr>
              <w:rPr>
                <w:sz w:val="16"/>
                <w:szCs w:val="16"/>
              </w:rPr>
            </w:pPr>
            <w:r w:rsidRPr="00287C04">
              <w:rPr>
                <w:sz w:val="16"/>
                <w:szCs w:val="16"/>
              </w:rPr>
              <w:t>50-59</w:t>
            </w:r>
          </w:p>
        </w:tc>
        <w:tc>
          <w:tcPr>
            <w:tcW w:w="591" w:type="dxa"/>
          </w:tcPr>
          <w:p w14:paraId="1CDE8D45" w14:textId="02F758CD" w:rsidR="00AC7859" w:rsidRPr="00287C04" w:rsidRDefault="00AC7859" w:rsidP="002D3ABE">
            <w:pPr>
              <w:jc w:val="center"/>
              <w:rPr>
                <w:sz w:val="16"/>
                <w:szCs w:val="16"/>
              </w:rPr>
            </w:pPr>
            <w:r>
              <w:rPr>
                <w:sz w:val="16"/>
                <w:szCs w:val="16"/>
              </w:rPr>
              <w:t>3</w:t>
            </w:r>
          </w:p>
        </w:tc>
        <w:tc>
          <w:tcPr>
            <w:tcW w:w="1080" w:type="dxa"/>
          </w:tcPr>
          <w:p w14:paraId="20DE56CD" w14:textId="05CB5E86" w:rsidR="00AC7859" w:rsidRPr="00287C04" w:rsidRDefault="00AC7859" w:rsidP="002D3ABE">
            <w:pPr>
              <w:jc w:val="center"/>
              <w:rPr>
                <w:sz w:val="16"/>
                <w:szCs w:val="16"/>
              </w:rPr>
            </w:pPr>
            <w:r>
              <w:rPr>
                <w:sz w:val="16"/>
                <w:szCs w:val="16"/>
              </w:rPr>
              <w:t>3</w:t>
            </w:r>
          </w:p>
        </w:tc>
        <w:tc>
          <w:tcPr>
            <w:tcW w:w="810" w:type="dxa"/>
          </w:tcPr>
          <w:p w14:paraId="0CB4BBEF" w14:textId="106895D3" w:rsidR="00AC7859" w:rsidRPr="00287C04" w:rsidRDefault="00AC7859" w:rsidP="002D3ABE">
            <w:pPr>
              <w:jc w:val="center"/>
              <w:rPr>
                <w:sz w:val="16"/>
                <w:szCs w:val="16"/>
              </w:rPr>
            </w:pPr>
            <w:r>
              <w:rPr>
                <w:sz w:val="16"/>
                <w:szCs w:val="16"/>
              </w:rPr>
              <w:t>6</w:t>
            </w:r>
          </w:p>
        </w:tc>
      </w:tr>
      <w:tr w:rsidR="00AC7859" w14:paraId="0640360D" w14:textId="77777777" w:rsidTr="000C7763">
        <w:tc>
          <w:tcPr>
            <w:tcW w:w="2515" w:type="dxa"/>
          </w:tcPr>
          <w:p w14:paraId="1E76A96E" w14:textId="77777777" w:rsidR="00AC7859" w:rsidRPr="00287C04" w:rsidRDefault="00AC7859" w:rsidP="002D3ABE">
            <w:pPr>
              <w:rPr>
                <w:sz w:val="16"/>
                <w:szCs w:val="16"/>
              </w:rPr>
            </w:pPr>
            <w:r w:rsidRPr="00287C04">
              <w:rPr>
                <w:sz w:val="16"/>
                <w:szCs w:val="16"/>
              </w:rPr>
              <w:t>60-69</w:t>
            </w:r>
          </w:p>
        </w:tc>
        <w:tc>
          <w:tcPr>
            <w:tcW w:w="591" w:type="dxa"/>
          </w:tcPr>
          <w:p w14:paraId="494E9603" w14:textId="66AC1B05" w:rsidR="00AC7859" w:rsidRPr="00287C04" w:rsidRDefault="00AC7859" w:rsidP="002D3ABE">
            <w:pPr>
              <w:jc w:val="center"/>
              <w:rPr>
                <w:sz w:val="16"/>
                <w:szCs w:val="16"/>
              </w:rPr>
            </w:pPr>
            <w:r>
              <w:rPr>
                <w:sz w:val="16"/>
                <w:szCs w:val="16"/>
              </w:rPr>
              <w:t>5</w:t>
            </w:r>
          </w:p>
        </w:tc>
        <w:tc>
          <w:tcPr>
            <w:tcW w:w="1080" w:type="dxa"/>
          </w:tcPr>
          <w:p w14:paraId="66DDBBA4" w14:textId="2C67BA33" w:rsidR="00AC7859" w:rsidRPr="00287C04" w:rsidRDefault="00AC7859" w:rsidP="002D3ABE">
            <w:pPr>
              <w:jc w:val="center"/>
              <w:rPr>
                <w:sz w:val="16"/>
                <w:szCs w:val="16"/>
              </w:rPr>
            </w:pPr>
            <w:r>
              <w:rPr>
                <w:sz w:val="16"/>
                <w:szCs w:val="16"/>
              </w:rPr>
              <w:t>5</w:t>
            </w:r>
          </w:p>
        </w:tc>
        <w:tc>
          <w:tcPr>
            <w:tcW w:w="810" w:type="dxa"/>
          </w:tcPr>
          <w:p w14:paraId="63747883" w14:textId="4CBC5AA5" w:rsidR="00AC7859" w:rsidRPr="00287C04" w:rsidRDefault="00AC7859" w:rsidP="002D3ABE">
            <w:pPr>
              <w:jc w:val="center"/>
              <w:rPr>
                <w:sz w:val="16"/>
                <w:szCs w:val="16"/>
              </w:rPr>
            </w:pPr>
            <w:r>
              <w:rPr>
                <w:sz w:val="16"/>
                <w:szCs w:val="16"/>
              </w:rPr>
              <w:t>10</w:t>
            </w:r>
          </w:p>
        </w:tc>
      </w:tr>
      <w:tr w:rsidR="00AC7859" w14:paraId="0043789F" w14:textId="77777777" w:rsidTr="000C7763">
        <w:tc>
          <w:tcPr>
            <w:tcW w:w="2515" w:type="dxa"/>
          </w:tcPr>
          <w:p w14:paraId="686638E2" w14:textId="77777777" w:rsidR="00AC7859" w:rsidRPr="00287C04" w:rsidRDefault="00AC7859" w:rsidP="002D3ABE">
            <w:pPr>
              <w:rPr>
                <w:sz w:val="16"/>
                <w:szCs w:val="16"/>
              </w:rPr>
            </w:pPr>
            <w:r w:rsidRPr="00287C04">
              <w:rPr>
                <w:sz w:val="16"/>
                <w:szCs w:val="16"/>
              </w:rPr>
              <w:t>70-79</w:t>
            </w:r>
          </w:p>
        </w:tc>
        <w:tc>
          <w:tcPr>
            <w:tcW w:w="591" w:type="dxa"/>
          </w:tcPr>
          <w:p w14:paraId="34A11DBA" w14:textId="502819A9" w:rsidR="00AC7859" w:rsidRPr="00287C04" w:rsidRDefault="00AC7859" w:rsidP="002D3ABE">
            <w:pPr>
              <w:jc w:val="center"/>
              <w:rPr>
                <w:sz w:val="16"/>
                <w:szCs w:val="16"/>
              </w:rPr>
            </w:pPr>
            <w:r>
              <w:rPr>
                <w:sz w:val="16"/>
                <w:szCs w:val="16"/>
              </w:rPr>
              <w:t>2</w:t>
            </w:r>
          </w:p>
        </w:tc>
        <w:tc>
          <w:tcPr>
            <w:tcW w:w="1080" w:type="dxa"/>
          </w:tcPr>
          <w:p w14:paraId="23FE4A6E" w14:textId="2D6D5378" w:rsidR="00AC7859" w:rsidRPr="00287C04" w:rsidRDefault="00AC7859" w:rsidP="002D3ABE">
            <w:pPr>
              <w:jc w:val="center"/>
              <w:rPr>
                <w:sz w:val="16"/>
                <w:szCs w:val="16"/>
              </w:rPr>
            </w:pPr>
            <w:r w:rsidRPr="00287C04">
              <w:rPr>
                <w:sz w:val="16"/>
                <w:szCs w:val="16"/>
              </w:rPr>
              <w:t>1</w:t>
            </w:r>
          </w:p>
        </w:tc>
        <w:tc>
          <w:tcPr>
            <w:tcW w:w="810" w:type="dxa"/>
          </w:tcPr>
          <w:p w14:paraId="6D7A19FA" w14:textId="73127568" w:rsidR="00AC7859" w:rsidRPr="00287C04" w:rsidRDefault="00AC7859" w:rsidP="002D3ABE">
            <w:pPr>
              <w:jc w:val="center"/>
              <w:rPr>
                <w:sz w:val="16"/>
                <w:szCs w:val="16"/>
              </w:rPr>
            </w:pPr>
            <w:r>
              <w:rPr>
                <w:sz w:val="16"/>
                <w:szCs w:val="16"/>
              </w:rPr>
              <w:t>3</w:t>
            </w:r>
          </w:p>
        </w:tc>
      </w:tr>
      <w:tr w:rsidR="00AC7859" w14:paraId="5E2998BE" w14:textId="77777777" w:rsidTr="000C7763">
        <w:tc>
          <w:tcPr>
            <w:tcW w:w="2515" w:type="dxa"/>
          </w:tcPr>
          <w:p w14:paraId="37771559" w14:textId="77777777" w:rsidR="00AC7859" w:rsidRPr="00287C04" w:rsidRDefault="00AC7859" w:rsidP="002D3ABE">
            <w:pPr>
              <w:rPr>
                <w:sz w:val="16"/>
                <w:szCs w:val="16"/>
              </w:rPr>
            </w:pPr>
            <w:r w:rsidRPr="00287C04">
              <w:rPr>
                <w:sz w:val="16"/>
                <w:szCs w:val="16"/>
              </w:rPr>
              <w:t>80+</w:t>
            </w:r>
          </w:p>
        </w:tc>
        <w:tc>
          <w:tcPr>
            <w:tcW w:w="591" w:type="dxa"/>
          </w:tcPr>
          <w:p w14:paraId="6E7AC9E7" w14:textId="74CE731B" w:rsidR="00AC7859" w:rsidRPr="00287C04" w:rsidRDefault="00AC7859" w:rsidP="002D3ABE">
            <w:pPr>
              <w:jc w:val="center"/>
              <w:rPr>
                <w:sz w:val="16"/>
                <w:szCs w:val="16"/>
              </w:rPr>
            </w:pPr>
            <w:r>
              <w:rPr>
                <w:sz w:val="16"/>
                <w:szCs w:val="16"/>
              </w:rPr>
              <w:t>9</w:t>
            </w:r>
          </w:p>
        </w:tc>
        <w:tc>
          <w:tcPr>
            <w:tcW w:w="1080" w:type="dxa"/>
          </w:tcPr>
          <w:p w14:paraId="77A09196" w14:textId="6142D1DC" w:rsidR="00AC7859" w:rsidRPr="00287C04" w:rsidRDefault="00AC7859" w:rsidP="002D3ABE">
            <w:pPr>
              <w:jc w:val="center"/>
              <w:rPr>
                <w:sz w:val="16"/>
                <w:szCs w:val="16"/>
              </w:rPr>
            </w:pPr>
            <w:r>
              <w:rPr>
                <w:sz w:val="16"/>
                <w:szCs w:val="16"/>
              </w:rPr>
              <w:t>11</w:t>
            </w:r>
          </w:p>
        </w:tc>
        <w:tc>
          <w:tcPr>
            <w:tcW w:w="810" w:type="dxa"/>
          </w:tcPr>
          <w:p w14:paraId="65FE0C45" w14:textId="1073B3A5" w:rsidR="00AC7859" w:rsidRPr="00287C04" w:rsidRDefault="00AC7859" w:rsidP="002D3ABE">
            <w:pPr>
              <w:jc w:val="center"/>
              <w:rPr>
                <w:sz w:val="16"/>
                <w:szCs w:val="16"/>
              </w:rPr>
            </w:pPr>
            <w:r>
              <w:rPr>
                <w:sz w:val="16"/>
                <w:szCs w:val="16"/>
              </w:rPr>
              <w:t>20</w:t>
            </w:r>
          </w:p>
        </w:tc>
      </w:tr>
      <w:tr w:rsidR="00AC7859" w14:paraId="58617CE5" w14:textId="77777777" w:rsidTr="000C7763">
        <w:tc>
          <w:tcPr>
            <w:tcW w:w="2515" w:type="dxa"/>
          </w:tcPr>
          <w:p w14:paraId="7CD59D84" w14:textId="059CE181" w:rsidR="00AC7859" w:rsidRPr="00287C04" w:rsidRDefault="00AC7859" w:rsidP="002D3ABE">
            <w:pPr>
              <w:rPr>
                <w:sz w:val="16"/>
                <w:szCs w:val="16"/>
              </w:rPr>
            </w:pPr>
          </w:p>
        </w:tc>
        <w:tc>
          <w:tcPr>
            <w:tcW w:w="591" w:type="dxa"/>
          </w:tcPr>
          <w:p w14:paraId="2A08D1C2" w14:textId="77777777" w:rsidR="00AC7859" w:rsidRPr="00287C04" w:rsidRDefault="00AC7859" w:rsidP="002D3ABE">
            <w:pPr>
              <w:rPr>
                <w:sz w:val="16"/>
                <w:szCs w:val="16"/>
              </w:rPr>
            </w:pPr>
          </w:p>
        </w:tc>
        <w:tc>
          <w:tcPr>
            <w:tcW w:w="1080" w:type="dxa"/>
          </w:tcPr>
          <w:p w14:paraId="2F63BC3F" w14:textId="51C03A8F" w:rsidR="00AC7859" w:rsidRPr="00287C04" w:rsidRDefault="00AC7859" w:rsidP="002D3ABE">
            <w:pPr>
              <w:jc w:val="center"/>
              <w:rPr>
                <w:sz w:val="16"/>
                <w:szCs w:val="16"/>
              </w:rPr>
            </w:pPr>
          </w:p>
        </w:tc>
        <w:tc>
          <w:tcPr>
            <w:tcW w:w="810" w:type="dxa"/>
          </w:tcPr>
          <w:p w14:paraId="20397C47" w14:textId="1B01FEF4" w:rsidR="00AC7859" w:rsidRPr="00287C04" w:rsidRDefault="002B101D" w:rsidP="002D3ABE">
            <w:pPr>
              <w:jc w:val="center"/>
              <w:rPr>
                <w:sz w:val="16"/>
                <w:szCs w:val="16"/>
              </w:rPr>
            </w:pPr>
            <w:r>
              <w:rPr>
                <w:sz w:val="16"/>
                <w:szCs w:val="16"/>
              </w:rPr>
              <w:t>69</w:t>
            </w:r>
          </w:p>
        </w:tc>
      </w:tr>
    </w:tbl>
    <w:p w14:paraId="0560DE83" w14:textId="77777777" w:rsidR="000C7763" w:rsidRDefault="000C7763" w:rsidP="000C7763">
      <w:pPr>
        <w:spacing w:after="0"/>
      </w:pPr>
    </w:p>
    <w:p w14:paraId="7D661B68" w14:textId="762F085D" w:rsidR="000C7763" w:rsidRDefault="000C7763" w:rsidP="000C7763">
      <w:pPr>
        <w:spacing w:after="0"/>
      </w:pPr>
      <w:r>
        <w:rPr>
          <w:noProof/>
        </w:rPr>
        <w:drawing>
          <wp:inline distT="0" distB="0" distL="0" distR="0" wp14:anchorId="2C15C8B3" wp14:editId="5AC14BA6">
            <wp:extent cx="5943600" cy="33102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N85046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3310255"/>
                    </a:xfrm>
                    <a:prstGeom prst="rect">
                      <a:avLst/>
                    </a:prstGeom>
                  </pic:spPr>
                </pic:pic>
              </a:graphicData>
            </a:graphic>
          </wp:inline>
        </w:drawing>
      </w:r>
    </w:p>
    <w:p w14:paraId="51365759" w14:textId="77777777" w:rsidR="000C7763" w:rsidRDefault="000C7763" w:rsidP="000C7763">
      <w:pPr>
        <w:spacing w:after="0"/>
        <w:jc w:val="center"/>
      </w:pPr>
      <w:r>
        <w:t>Ou</w:t>
      </w:r>
      <w:r w:rsidRPr="00345744">
        <w:t>r church building was dedicated in June of 1985.  It features the sanctuary in the center of the building and a wing with the fellowship hall and kitchen and the other wing has Sunday School rooms.</w:t>
      </w:r>
    </w:p>
    <w:p w14:paraId="2CC1C0D5" w14:textId="77777777" w:rsidR="000C7763" w:rsidRPr="000105F7" w:rsidRDefault="000C7763" w:rsidP="000C7763">
      <w:pPr>
        <w:spacing w:after="0"/>
        <w:jc w:val="center"/>
      </w:pPr>
      <w:r>
        <w:rPr>
          <w:noProof/>
        </w:rPr>
        <w:lastRenderedPageBreak/>
        <w:drawing>
          <wp:inline distT="0" distB="0" distL="0" distR="0" wp14:anchorId="44800A3A" wp14:editId="7F1534A0">
            <wp:extent cx="3709988" cy="2782491"/>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N85044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21580" cy="2791185"/>
                    </a:xfrm>
                    <a:prstGeom prst="rect">
                      <a:avLst/>
                    </a:prstGeom>
                  </pic:spPr>
                </pic:pic>
              </a:graphicData>
            </a:graphic>
          </wp:inline>
        </w:drawing>
      </w:r>
    </w:p>
    <w:p w14:paraId="200F7A81" w14:textId="77777777" w:rsidR="000C7763" w:rsidRPr="00345744" w:rsidRDefault="000C7763" w:rsidP="000C7763">
      <w:pPr>
        <w:spacing w:after="0"/>
        <w:jc w:val="center"/>
      </w:pPr>
      <w:r w:rsidRPr="00345744">
        <w:t>The church parsonage was built in 200</w:t>
      </w:r>
      <w:r>
        <w:t>3</w:t>
      </w:r>
      <w:r w:rsidRPr="00345744">
        <w:t>.  It has a full basement, 5 bedrooms, and 3 full baths.</w:t>
      </w:r>
    </w:p>
    <w:p w14:paraId="0CDB7983" w14:textId="77777777" w:rsidR="000C7763" w:rsidRDefault="000C7763" w:rsidP="000C7763">
      <w:pPr>
        <w:spacing w:after="0"/>
      </w:pPr>
    </w:p>
    <w:p w14:paraId="5AD1577A" w14:textId="77777777" w:rsidR="000C7763" w:rsidRDefault="000C7763" w:rsidP="000C7763">
      <w:pPr>
        <w:spacing w:after="0"/>
      </w:pPr>
    </w:p>
    <w:p w14:paraId="338CDF0E" w14:textId="77777777" w:rsidR="000C7763" w:rsidRDefault="000C7763" w:rsidP="000C7763">
      <w:pPr>
        <w:spacing w:after="0"/>
      </w:pPr>
      <w:r>
        <w:t>History:</w:t>
      </w:r>
    </w:p>
    <w:p w14:paraId="3E55DE79" w14:textId="77777777" w:rsidR="000C7763" w:rsidRDefault="000C7763" w:rsidP="000C7763">
      <w:pPr>
        <w:spacing w:after="0"/>
      </w:pPr>
      <w:r>
        <w:tab/>
        <w:t xml:space="preserve">Over a century ago in 1886 two Baptist families of the Aplington, Iowa church settled in Bon Homme County near the area that is now Avon, SD.  These families had a deep and simple faith in their fellow man and an underlying belief in God.  For this </w:t>
      </w:r>
      <w:proofErr w:type="gramStart"/>
      <w:r>
        <w:t>reason</w:t>
      </w:r>
      <w:proofErr w:type="gramEnd"/>
      <w:r>
        <w:t xml:space="preserve"> they felt it was necessary to meet together to worship God.  First, they formed a Sunday School and met in two schoolhouses.  The Rev. O. Olthoff from the newly organized church at Emery, SD frequently preached at the services.  It was his belief that Dakota Territory ought to be “conquered” for Christ.</w:t>
      </w:r>
    </w:p>
    <w:p w14:paraId="7F449F3F" w14:textId="77777777" w:rsidR="000C7763" w:rsidRDefault="000C7763" w:rsidP="000C7763">
      <w:pPr>
        <w:spacing w:after="0"/>
      </w:pPr>
      <w:r>
        <w:tab/>
        <w:t>In 1890, by the grace and blessing of God, the group near Avon prospered and grew numerically to twenty-four.  They were accepted into the membership of the mother church at Emery.  On December 15, 1890, the Emery Church called a council and after an examination of the doctrinal beliefs of the Avon believers, it unanimously voted to recognize this congregation as a church.</w:t>
      </w:r>
    </w:p>
    <w:p w14:paraId="069E252F" w14:textId="77777777" w:rsidR="000C7763" w:rsidRDefault="000C7763" w:rsidP="000C7763">
      <w:pPr>
        <w:spacing w:after="0"/>
      </w:pPr>
      <w:r>
        <w:tab/>
        <w:t>The first church was built measuring 22 feet by 32 feet in 1891 at a cost of one thousand five hundred dollars with volunteer labor and with some financial help from Emery, the mother church.  In the fall of 1901, the parsonage was built.  In a few years, the small church was inadequate to accommodate the growing congregation and it was sold.  A second church building was constructed in the City of Avon and was finished and dedicated on March 4, 1906.  In need of additional space in 1954 an addition 20 feet by 56 feet was added to the west side of the church.  This addition along with some smaller changes served the church well until 1982 when there was a need to consider repair to the church, renovating it, or replacing the building.  In 1983, it was agreed upon to build a new church and one that would be more handicapped accessible.  A groundbreaking service was held August 19, 1984.  The building process progressed with much of the work being done by volunteering church members.  On Sunday, June 23, 1985, the dedication service of the new church was held during which the cornerstone was cemented into place.  The cornerstone was inscribed “Dedicated to the Glory of God” June 23, 1985.  On July 17, 1988, the retirement of the church building fund was celebrated.</w:t>
      </w:r>
    </w:p>
    <w:p w14:paraId="7C0521C3" w14:textId="77777777" w:rsidR="000C7763" w:rsidRDefault="000C7763" w:rsidP="000C7763">
      <w:pPr>
        <w:spacing w:after="0"/>
      </w:pPr>
      <w:r>
        <w:tab/>
        <w:t xml:space="preserve">In 1962, the first church parsonage was sold and a new church parsonage was built with volunteer labor closer to the church.  In 2003, the second parsonage was sold and the third parsonage </w:t>
      </w:r>
      <w:r>
        <w:lastRenderedPageBreak/>
        <w:t>was built with the help of volunteer labor.  This was completed and an Open House was held in September 2003.</w:t>
      </w:r>
    </w:p>
    <w:p w14:paraId="6BED1DB0" w14:textId="77777777" w:rsidR="000C7763" w:rsidRDefault="000C7763" w:rsidP="000C7763">
      <w:pPr>
        <w:spacing w:after="0"/>
      </w:pPr>
      <w:r>
        <w:tab/>
        <w:t>In October 1990, a weekend Centennial Celebration for the First Baptist Church was held and enjoyed by all.  On August 30, 2015, First Baptist Church celebrated its 125</w:t>
      </w:r>
      <w:r w:rsidRPr="00792A88">
        <w:rPr>
          <w:vertAlign w:val="superscript"/>
        </w:rPr>
        <w:t>th</w:t>
      </w:r>
      <w:r>
        <w:t xml:space="preserve"> Anniversary with a large attendance and a thankful spirit for the Lord’s guidance in the past years and prayerfully looking forward to His direction in the years ahead.</w:t>
      </w:r>
    </w:p>
    <w:p w14:paraId="0298DFDA" w14:textId="6ADF431C" w:rsidR="000C7763" w:rsidRPr="009D58BF" w:rsidRDefault="009D58BF" w:rsidP="000C7763">
      <w:pPr>
        <w:spacing w:after="0"/>
        <w:rPr>
          <w:rStyle w:val="Hyperlink"/>
          <w:bCs/>
          <w:u w:val="none"/>
        </w:rPr>
      </w:pPr>
      <w:r>
        <w:rPr>
          <w:rStyle w:val="Hyperlink"/>
          <w:bCs/>
          <w:u w:val="none"/>
        </w:rPr>
        <w:tab/>
      </w:r>
      <w:r w:rsidRPr="009D58BF">
        <w:rPr>
          <w:rStyle w:val="Hyperlink"/>
          <w:bCs/>
          <w:color w:val="auto"/>
          <w:u w:val="none"/>
        </w:rPr>
        <w:t>We have been livestreaming services on YouTube since 2020. We are currently updating our Sunday School Primary Department and nursery area along with the library.</w:t>
      </w:r>
      <w:r>
        <w:rPr>
          <w:rStyle w:val="Hyperlink"/>
          <w:bCs/>
          <w:u w:val="none"/>
        </w:rPr>
        <w:t xml:space="preserve">  </w:t>
      </w:r>
    </w:p>
    <w:p w14:paraId="26AE3EC9" w14:textId="77777777" w:rsidR="00AC7859" w:rsidRDefault="00AC7859"/>
    <w:p w14:paraId="7958C350" w14:textId="77777777" w:rsidR="002B101D" w:rsidRDefault="002B101D" w:rsidP="002B101D">
      <w:pPr>
        <w:spacing w:after="0"/>
      </w:pPr>
      <w:r>
        <w:t>Community Profile:</w:t>
      </w:r>
    </w:p>
    <w:p w14:paraId="5D49CD72" w14:textId="7BAE1130" w:rsidR="002B101D" w:rsidRDefault="002B101D" w:rsidP="002B101D">
      <w:pPr>
        <w:spacing w:after="0"/>
      </w:pPr>
      <w:r>
        <w:t>Avon is a small community in southeastern South Dakota.  Avon was founded in 1879.  The 20</w:t>
      </w:r>
      <w:r w:rsidR="006C32C6">
        <w:t>2</w:t>
      </w:r>
      <w:r>
        <w:t>0 census indicated a population of 5</w:t>
      </w:r>
      <w:r w:rsidR="006C32C6">
        <w:t>86</w:t>
      </w:r>
      <w:r>
        <w:t xml:space="preserve">.  The racial makeup of the </w:t>
      </w:r>
      <w:r w:rsidR="006C32C6">
        <w:t>Bon Homme County</w:t>
      </w:r>
      <w:r>
        <w:t xml:space="preserve"> is </w:t>
      </w:r>
      <w:r w:rsidR="006C32C6">
        <w:t>88.2</w:t>
      </w:r>
      <w:r>
        <w:t xml:space="preserve">% white, </w:t>
      </w:r>
      <w:r w:rsidR="006C32C6">
        <w:t>8.3</w:t>
      </w:r>
      <w:r>
        <w:t>% Native American and 2</w:t>
      </w:r>
      <w:r w:rsidR="006C32C6">
        <w:t>.7</w:t>
      </w:r>
      <w:r>
        <w:t>% Hispanic/Latino and the remainder were from two or more races.  The median age in Avon in 20</w:t>
      </w:r>
      <w:r w:rsidR="00BB30CC">
        <w:t>2</w:t>
      </w:r>
      <w:r>
        <w:t xml:space="preserve">0 was </w:t>
      </w:r>
      <w:r w:rsidR="00BB30CC">
        <w:t>34.2</w:t>
      </w:r>
      <w:r>
        <w:t xml:space="preserve"> years. The breakup of the ages are as follows: </w:t>
      </w:r>
    </w:p>
    <w:tbl>
      <w:tblPr>
        <w:tblStyle w:val="TableGrid"/>
        <w:tblW w:w="0" w:type="auto"/>
        <w:tblLook w:val="04A0" w:firstRow="1" w:lastRow="0" w:firstColumn="1" w:lastColumn="0" w:noHBand="0" w:noVBand="1"/>
      </w:tblPr>
      <w:tblGrid>
        <w:gridCol w:w="1975"/>
        <w:gridCol w:w="990"/>
      </w:tblGrid>
      <w:tr w:rsidR="002B101D" w14:paraId="7B1664F3" w14:textId="77777777" w:rsidTr="002D3ABE">
        <w:tc>
          <w:tcPr>
            <w:tcW w:w="1975" w:type="dxa"/>
          </w:tcPr>
          <w:p w14:paraId="735B8938" w14:textId="6A947BC1" w:rsidR="002B101D" w:rsidRDefault="002B101D" w:rsidP="002D3ABE">
            <w:r>
              <w:t xml:space="preserve">Under age </w:t>
            </w:r>
            <w:r w:rsidR="00BB30CC">
              <w:t>20</w:t>
            </w:r>
          </w:p>
        </w:tc>
        <w:tc>
          <w:tcPr>
            <w:tcW w:w="990" w:type="dxa"/>
          </w:tcPr>
          <w:p w14:paraId="19AC1E62" w14:textId="55AD94AE" w:rsidR="002B101D" w:rsidRDefault="00BB30CC" w:rsidP="002D3ABE">
            <w:r>
              <w:t>41</w:t>
            </w:r>
            <w:r w:rsidR="002B101D">
              <w:t>%</w:t>
            </w:r>
          </w:p>
        </w:tc>
      </w:tr>
      <w:tr w:rsidR="002B101D" w14:paraId="1D1A942A" w14:textId="77777777" w:rsidTr="002D3ABE">
        <w:tc>
          <w:tcPr>
            <w:tcW w:w="1975" w:type="dxa"/>
          </w:tcPr>
          <w:p w14:paraId="252BA5D5" w14:textId="0C2A82BB" w:rsidR="002B101D" w:rsidRDefault="002B101D" w:rsidP="002D3ABE">
            <w:r>
              <w:t xml:space="preserve">Age </w:t>
            </w:r>
            <w:r w:rsidR="00BB30CC">
              <w:t>20-29</w:t>
            </w:r>
          </w:p>
        </w:tc>
        <w:tc>
          <w:tcPr>
            <w:tcW w:w="990" w:type="dxa"/>
          </w:tcPr>
          <w:p w14:paraId="1685910E" w14:textId="74CB7CE1" w:rsidR="002B101D" w:rsidRDefault="002B101D" w:rsidP="002D3ABE">
            <w:r>
              <w:t>6%</w:t>
            </w:r>
          </w:p>
        </w:tc>
      </w:tr>
      <w:tr w:rsidR="002B101D" w14:paraId="1B2D5366" w14:textId="77777777" w:rsidTr="002D3ABE">
        <w:tc>
          <w:tcPr>
            <w:tcW w:w="1975" w:type="dxa"/>
          </w:tcPr>
          <w:p w14:paraId="1FB2CD13" w14:textId="6E3165F1" w:rsidR="002B101D" w:rsidRDefault="002B101D" w:rsidP="002D3ABE">
            <w:r>
              <w:t xml:space="preserve">Age </w:t>
            </w:r>
            <w:r w:rsidR="00BB30CC">
              <w:t>30-39</w:t>
            </w:r>
          </w:p>
        </w:tc>
        <w:tc>
          <w:tcPr>
            <w:tcW w:w="990" w:type="dxa"/>
          </w:tcPr>
          <w:p w14:paraId="29722620" w14:textId="328FD153" w:rsidR="002B101D" w:rsidRDefault="00BB30CC" w:rsidP="002D3ABE">
            <w:r>
              <w:t>13</w:t>
            </w:r>
            <w:r w:rsidR="002B101D">
              <w:t>%</w:t>
            </w:r>
          </w:p>
        </w:tc>
      </w:tr>
      <w:tr w:rsidR="002B101D" w14:paraId="1BC45E25" w14:textId="77777777" w:rsidTr="002D3ABE">
        <w:tc>
          <w:tcPr>
            <w:tcW w:w="1975" w:type="dxa"/>
          </w:tcPr>
          <w:p w14:paraId="34E52541" w14:textId="052A0BC4" w:rsidR="002B101D" w:rsidRDefault="002B101D" w:rsidP="002D3ABE">
            <w:r>
              <w:t>Age 4</w:t>
            </w:r>
            <w:r w:rsidR="00BB30CC">
              <w:t>0-59</w:t>
            </w:r>
          </w:p>
        </w:tc>
        <w:tc>
          <w:tcPr>
            <w:tcW w:w="990" w:type="dxa"/>
          </w:tcPr>
          <w:p w14:paraId="55D3071A" w14:textId="221CB07B" w:rsidR="002B101D" w:rsidRDefault="00BB30CC" w:rsidP="002D3ABE">
            <w:r>
              <w:t>15</w:t>
            </w:r>
            <w:r w:rsidR="002B101D">
              <w:t>%</w:t>
            </w:r>
          </w:p>
        </w:tc>
      </w:tr>
      <w:tr w:rsidR="002B101D" w14:paraId="4B35BCC2" w14:textId="77777777" w:rsidTr="002D3ABE">
        <w:tc>
          <w:tcPr>
            <w:tcW w:w="1975" w:type="dxa"/>
          </w:tcPr>
          <w:p w14:paraId="575C61EB" w14:textId="5FE3A704" w:rsidR="002B101D" w:rsidRDefault="002B101D" w:rsidP="002D3ABE">
            <w:r>
              <w:t>Age 6</w:t>
            </w:r>
            <w:r w:rsidR="00BB30CC">
              <w:t>0</w:t>
            </w:r>
            <w:r>
              <w:t xml:space="preserve"> and older</w:t>
            </w:r>
          </w:p>
        </w:tc>
        <w:tc>
          <w:tcPr>
            <w:tcW w:w="990" w:type="dxa"/>
          </w:tcPr>
          <w:p w14:paraId="0E256238" w14:textId="48830060" w:rsidR="002B101D" w:rsidRDefault="00BB30CC" w:rsidP="002D3ABE">
            <w:r>
              <w:t>24</w:t>
            </w:r>
            <w:r w:rsidR="002B101D">
              <w:t>%</w:t>
            </w:r>
          </w:p>
        </w:tc>
      </w:tr>
    </w:tbl>
    <w:p w14:paraId="67974414" w14:textId="24500255" w:rsidR="002B101D" w:rsidRDefault="002B101D" w:rsidP="002B101D">
      <w:pPr>
        <w:spacing w:after="0"/>
      </w:pPr>
      <w:r>
        <w:t>The median income for a family in 20</w:t>
      </w:r>
      <w:r w:rsidR="00BB30CC">
        <w:t>2</w:t>
      </w:r>
      <w:r>
        <w:t>0 was $</w:t>
      </w:r>
      <w:r w:rsidR="00BB30CC">
        <w:t>49,750</w:t>
      </w:r>
      <w:r>
        <w:t xml:space="preserve">.  </w:t>
      </w:r>
    </w:p>
    <w:p w14:paraId="311B98CB" w14:textId="5A028D1C" w:rsidR="002B101D" w:rsidRDefault="002B101D" w:rsidP="002B101D">
      <w:pPr>
        <w:spacing w:after="0"/>
      </w:pPr>
      <w:r>
        <w:t xml:space="preserve">The city has three ball fields, a city park with a picnic shelter, and a pool.  The city offers summer recreation including softball and baseball teams and swim team.   The business community includes a grocery store, furniture store, locally owned bank, </w:t>
      </w:r>
      <w:r w:rsidR="00BB30CC">
        <w:t>farm coop, beauty salon, meat locker, convenience store, gas station, auto mechanic, library, electronics store,</w:t>
      </w:r>
      <w:r w:rsidR="000C7763">
        <w:t xml:space="preserve"> wholesale and retail greenhouse, daycare, </w:t>
      </w:r>
      <w:r>
        <w:t xml:space="preserve">and a health clinic open several days a week. </w:t>
      </w:r>
    </w:p>
    <w:p w14:paraId="0AC1824F" w14:textId="77777777" w:rsidR="002B101D" w:rsidRDefault="002B101D" w:rsidP="002B101D">
      <w:pPr>
        <w:spacing w:after="0"/>
      </w:pPr>
    </w:p>
    <w:p w14:paraId="3CB0CD04" w14:textId="7EE76523" w:rsidR="002B101D" w:rsidRDefault="002B101D" w:rsidP="002B101D">
      <w:pPr>
        <w:spacing w:after="0"/>
      </w:pPr>
      <w:r>
        <w:t xml:space="preserve">A public school is located in town with a k-12 enrollment of </w:t>
      </w:r>
      <w:r w:rsidR="001E1B9D" w:rsidRPr="001E1B9D">
        <w:t>215</w:t>
      </w:r>
      <w:r>
        <w:t xml:space="preserve"> students.  A preschool program is also available for ages 4 and 5.  The average class size is </w:t>
      </w:r>
      <w:r w:rsidR="001E1B9D" w:rsidRPr="001E1B9D">
        <w:t>17</w:t>
      </w:r>
      <w:r w:rsidR="001E1B9D">
        <w:t xml:space="preserve"> and a district-wide student to teacher ratio of 10.2:1</w:t>
      </w:r>
      <w:r>
        <w:t xml:space="preserve">.  Avon was named a </w:t>
      </w:r>
      <w:proofErr w:type="gramStart"/>
      <w:r>
        <w:t>Blue Ribbon</w:t>
      </w:r>
      <w:proofErr w:type="gramEnd"/>
      <w:r>
        <w:t xml:space="preserve"> school in 2011 and an Exemplary School in 201</w:t>
      </w:r>
      <w:r w:rsidR="001E1B9D">
        <w:t>3</w:t>
      </w:r>
      <w:r>
        <w:t>.  Avon has a strong math and science department with numerous students receiving national science awards.  Academic and extracurricular activity information for the Avon Public School can be accessed at their website, avon.k12.sd.us.</w:t>
      </w:r>
    </w:p>
    <w:p w14:paraId="65B5F4C2" w14:textId="77777777" w:rsidR="002B101D" w:rsidRDefault="002B101D" w:rsidP="002B101D">
      <w:pPr>
        <w:spacing w:after="0"/>
      </w:pPr>
    </w:p>
    <w:p w14:paraId="107B9C4F" w14:textId="3BB36984" w:rsidR="002B101D" w:rsidRDefault="002B101D" w:rsidP="002B101D">
      <w:pPr>
        <w:spacing w:after="0"/>
      </w:pPr>
      <w:r>
        <w:t xml:space="preserve">Lewis and Clark Lake </w:t>
      </w:r>
      <w:proofErr w:type="gramStart"/>
      <w:r>
        <w:t>is</w:t>
      </w:r>
      <w:proofErr w:type="gramEnd"/>
      <w:r>
        <w:t xml:space="preserve"> located 35 miles east of Avon where camping, fishing, boating and water sports are available.  Thirty-five miles to the west you will find Lake Francis Case where camping, fishing, </w:t>
      </w:r>
      <w:proofErr w:type="gramStart"/>
      <w:r>
        <w:t>boating</w:t>
      </w:r>
      <w:proofErr w:type="gramEnd"/>
      <w:r>
        <w:t xml:space="preserve"> and water sports are also available.  Two neighboring towns have golf courses, and Avon is within 20 minutes of the Standing Bear Bridge to Nebraska over the scenic Missouri River.  Shopping can be found in Yankton, 35 miles east of Avon.  Fifty miles north of Avon, Mitchell is home to a Cabela’s sporting goods store, The Corn Palace, and shopping.  Sioux Falls, the largest city in South Dakota, is 100 miles away. Sioux Falls offers regional health facilities that are referral centers for surrounding smaller medical clinics and hospitals. It offers multiple shopping venues and a full</w:t>
      </w:r>
      <w:r w:rsidR="004E3056">
        <w:t>-</w:t>
      </w:r>
      <w:r>
        <w:t>service airport.</w:t>
      </w:r>
    </w:p>
    <w:p w14:paraId="71283067" w14:textId="77777777" w:rsidR="002B101D" w:rsidRDefault="002B101D" w:rsidP="002B101D">
      <w:pPr>
        <w:spacing w:after="0"/>
      </w:pPr>
    </w:p>
    <w:p w14:paraId="12010278" w14:textId="77777777" w:rsidR="002B101D" w:rsidRDefault="002B101D"/>
    <w:sectPr w:rsidR="002B10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487A7F"/>
    <w:multiLevelType w:val="hybridMultilevel"/>
    <w:tmpl w:val="44A01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E2869BB"/>
    <w:multiLevelType w:val="hybridMultilevel"/>
    <w:tmpl w:val="030898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C6C2BD5"/>
    <w:multiLevelType w:val="hybridMultilevel"/>
    <w:tmpl w:val="919ED3FA"/>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num w:numId="1" w16cid:durableId="1792363189">
    <w:abstractNumId w:val="0"/>
  </w:num>
  <w:num w:numId="2" w16cid:durableId="1996492500">
    <w:abstractNumId w:val="1"/>
  </w:num>
  <w:num w:numId="3" w16cid:durableId="9730280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A29"/>
    <w:rsid w:val="000C4706"/>
    <w:rsid w:val="000C7763"/>
    <w:rsid w:val="001D348C"/>
    <w:rsid w:val="001E1B9D"/>
    <w:rsid w:val="002B101D"/>
    <w:rsid w:val="003A7E09"/>
    <w:rsid w:val="0046646B"/>
    <w:rsid w:val="004E3056"/>
    <w:rsid w:val="00543F0B"/>
    <w:rsid w:val="006C32C6"/>
    <w:rsid w:val="008535D9"/>
    <w:rsid w:val="009D58BF"/>
    <w:rsid w:val="00A02A29"/>
    <w:rsid w:val="00AC7859"/>
    <w:rsid w:val="00BB30CC"/>
    <w:rsid w:val="00D2336A"/>
    <w:rsid w:val="00DF2337"/>
    <w:rsid w:val="00ED1E3D"/>
    <w:rsid w:val="00F82120"/>
    <w:rsid w:val="00F90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E817C"/>
  <w15:chartTrackingRefBased/>
  <w15:docId w15:val="{5E4DF7ED-8E43-4438-B159-1A667F29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70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4706"/>
    <w:rPr>
      <w:color w:val="0563C1" w:themeColor="hyperlink"/>
      <w:u w:val="single"/>
    </w:rPr>
  </w:style>
  <w:style w:type="paragraph" w:styleId="ListParagraph">
    <w:name w:val="List Paragraph"/>
    <w:basedOn w:val="Normal"/>
    <w:uiPriority w:val="34"/>
    <w:qFormat/>
    <w:rsid w:val="00ED1E3D"/>
    <w:pPr>
      <w:ind w:left="720"/>
      <w:contextualSpacing/>
    </w:pPr>
  </w:style>
  <w:style w:type="table" w:styleId="TableGrid">
    <w:name w:val="Table Grid"/>
    <w:basedOn w:val="TableNormal"/>
    <w:uiPriority w:val="39"/>
    <w:rsid w:val="00AC785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fbc@goldenwest.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5606</TotalTime>
  <Pages>5</Pages>
  <Words>1473</Words>
  <Characters>8398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Voigt</dc:creator>
  <cp:keywords/>
  <dc:description/>
  <cp:lastModifiedBy>John Voigt</cp:lastModifiedBy>
  <cp:revision>4</cp:revision>
  <dcterms:created xsi:type="dcterms:W3CDTF">2024-07-26T11:40:00Z</dcterms:created>
  <dcterms:modified xsi:type="dcterms:W3CDTF">2024-12-20T23:26:00Z</dcterms:modified>
</cp:coreProperties>
</file>